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A" w:rsidRPr="00FD7D2D" w:rsidRDefault="000C4DF0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LabAdviser update: 2</w:t>
      </w:r>
      <w:r w:rsidR="00094EFD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10</w:t>
      </w:r>
      <w:r w:rsidR="00A83398">
        <w:rPr>
          <w:sz w:val="32"/>
          <w:szCs w:val="32"/>
          <w:lang w:val="en-US"/>
        </w:rPr>
        <w:t xml:space="preserve"> 2020</w:t>
      </w:r>
    </w:p>
    <w:tbl>
      <w:tblPr>
        <w:tblStyle w:val="TableGrid"/>
        <w:tblW w:w="9854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0C4DF0" w:rsidTr="00CF1CC8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6A53D8" w:rsidRPr="000C4DF0" w:rsidTr="00CF1CC8">
        <w:tc>
          <w:tcPr>
            <w:tcW w:w="3652" w:type="dxa"/>
          </w:tcPr>
          <w:p w:rsidR="006A53D8" w:rsidRPr="00E54C07" w:rsidRDefault="00E54C07" w:rsidP="008B053F">
            <w:pPr>
              <w:rPr>
                <w:rFonts w:eastAsia="Times New Roman"/>
                <w:b/>
                <w:lang w:val="en-US" w:eastAsia="en-US"/>
              </w:rPr>
            </w:pPr>
            <w:r w:rsidRPr="00E54C07">
              <w:rPr>
                <w:rFonts w:eastAsia="Times New Roman"/>
                <w:b/>
                <w:lang w:val="en-US" w:eastAsia="en-US"/>
              </w:rPr>
              <w:t>Thermal evaporator</w:t>
            </w:r>
          </w:p>
          <w:p w:rsidR="00E54C07" w:rsidRPr="006A53D8" w:rsidRDefault="00E54C07" w:rsidP="008B053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QC limits included</w:t>
            </w:r>
          </w:p>
        </w:tc>
        <w:tc>
          <w:tcPr>
            <w:tcW w:w="2693" w:type="dxa"/>
          </w:tcPr>
          <w:p w:rsidR="00E54C07" w:rsidRDefault="00E54C07" w:rsidP="00E54C0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Rebecca B. Ettlinger @Nanolab </w:t>
            </w:r>
          </w:p>
          <w:p w:rsidR="006A53D8" w:rsidRDefault="006A53D8" w:rsidP="006A53D8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6A53D8" w:rsidRDefault="00E54C07" w:rsidP="00E54C07">
            <w:pPr>
              <w:rPr>
                <w:color w:val="1F497D"/>
                <w:lang w:val="en-US"/>
              </w:rPr>
            </w:pPr>
            <w:hyperlink r:id="rId5" w:anchor="Quality_control_.28QC.29_procedure_for_the_Thermal_evaporator" w:history="1">
              <w:r w:rsidRPr="00E54C07">
                <w:rPr>
                  <w:rStyle w:val="Hyperlink"/>
                  <w:lang w:val="en-US"/>
                </w:rPr>
                <w:t>Thin_film_deposition/thermalevaporator#Quality_control_.28QC.29_procedure_for_the_Thermal_evaporator</w:t>
              </w:r>
            </w:hyperlink>
          </w:p>
        </w:tc>
      </w:tr>
      <w:tr w:rsidR="00414920" w:rsidRPr="008F1DCF" w:rsidTr="00CF1CC8">
        <w:tc>
          <w:tcPr>
            <w:tcW w:w="3652" w:type="dxa"/>
          </w:tcPr>
          <w:p w:rsidR="006723F7" w:rsidRPr="00E54C07" w:rsidRDefault="00E54C07" w:rsidP="00E54C07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E54C07">
              <w:rPr>
                <w:rFonts w:eastAsia="Times New Roman"/>
                <w:b/>
                <w:lang w:val="en-US" w:eastAsia="en-US"/>
              </w:rPr>
              <w:t>Dektak</w:t>
            </w:r>
            <w:proofErr w:type="spellEnd"/>
            <w:r w:rsidRPr="00E54C07">
              <w:rPr>
                <w:rFonts w:eastAsia="Times New Roman"/>
                <w:b/>
                <w:lang w:val="en-US" w:eastAsia="en-US"/>
              </w:rPr>
              <w:t xml:space="preserve"> XTA</w:t>
            </w:r>
          </w:p>
          <w:p w:rsidR="00E54C07" w:rsidRPr="00E54C07" w:rsidRDefault="00E54C07" w:rsidP="00E54C0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Improved part on uncertainty of </w:t>
            </w:r>
            <w:proofErr w:type="spellStart"/>
            <w:r>
              <w:rPr>
                <w:rFonts w:eastAsia="Times New Roman"/>
                <w:lang w:val="en-US" w:eastAsia="en-US"/>
              </w:rPr>
              <w:t>Dektak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measurements</w:t>
            </w:r>
          </w:p>
        </w:tc>
        <w:tc>
          <w:tcPr>
            <w:tcW w:w="2693" w:type="dxa"/>
          </w:tcPr>
          <w:p w:rsidR="00BE4032" w:rsidRDefault="00E54C07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Rebecca B. Ettlinger @Nanolab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</w:p>
          <w:p w:rsidR="00BE4032" w:rsidRPr="00FF0A8C" w:rsidRDefault="00BE4032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</w:p>
        </w:tc>
        <w:tc>
          <w:tcPr>
            <w:tcW w:w="3509" w:type="dxa"/>
          </w:tcPr>
          <w:p w:rsidR="006723F7" w:rsidRPr="00FF0A8C" w:rsidRDefault="00E54C07" w:rsidP="00E54C07">
            <w:pPr>
              <w:rPr>
                <w:color w:val="1F497D"/>
                <w:lang w:val="en-US"/>
              </w:rPr>
            </w:pPr>
            <w:hyperlink r:id="rId6" w:anchor="Total_uncertainty" w:history="1">
              <w:r w:rsidRPr="00E54C07">
                <w:rPr>
                  <w:rStyle w:val="Hyperlink"/>
                  <w:lang w:val="en-US"/>
                </w:rPr>
                <w:t>Characterization/</w:t>
              </w:r>
              <w:proofErr w:type="spellStart"/>
              <w:r w:rsidRPr="00E54C07">
                <w:rPr>
                  <w:rStyle w:val="Hyperlink"/>
                  <w:lang w:val="en-US"/>
                </w:rPr>
                <w:t>Profiler#Total_uncertainty</w:t>
              </w:r>
              <w:proofErr w:type="spellEnd"/>
            </w:hyperlink>
          </w:p>
        </w:tc>
      </w:tr>
      <w:tr w:rsidR="009574C8" w:rsidRPr="00E54C07" w:rsidTr="00CF1CC8">
        <w:tc>
          <w:tcPr>
            <w:tcW w:w="3652" w:type="dxa"/>
          </w:tcPr>
          <w:p w:rsidR="00A76BF4" w:rsidRPr="00E54C07" w:rsidRDefault="00E54C07" w:rsidP="004C2E76">
            <w:pPr>
              <w:rPr>
                <w:rFonts w:eastAsia="Times New Roman"/>
                <w:b/>
                <w:lang w:val="en-US" w:eastAsia="en-US"/>
              </w:rPr>
            </w:pPr>
            <w:r w:rsidRPr="00E54C07">
              <w:rPr>
                <w:rFonts w:eastAsia="Times New Roman"/>
                <w:b/>
                <w:lang w:val="en-US" w:eastAsia="en-US"/>
              </w:rPr>
              <w:t>Sputter deposition</w:t>
            </w:r>
          </w:p>
          <w:p w:rsidR="00E54C07" w:rsidRDefault="00E54C07" w:rsidP="004C2E76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overview page on sputter deposition of metals and alloys</w:t>
            </w:r>
          </w:p>
          <w:p w:rsidR="00E54C07" w:rsidRDefault="00E54C07" w:rsidP="004C2E76">
            <w:pPr>
              <w:rPr>
                <w:rFonts w:eastAsia="Times New Roman"/>
                <w:lang w:val="en-US" w:eastAsia="en-US"/>
              </w:rPr>
            </w:pPr>
          </w:p>
          <w:p w:rsidR="00E54C07" w:rsidRPr="00A76BF4" w:rsidRDefault="00E54C07" w:rsidP="004C2E76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overview page on sputter deposition of oxides</w:t>
            </w:r>
          </w:p>
        </w:tc>
        <w:tc>
          <w:tcPr>
            <w:tcW w:w="2693" w:type="dxa"/>
          </w:tcPr>
          <w:p w:rsidR="009574C8" w:rsidRPr="00296E43" w:rsidRDefault="004C2E76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Rebecca B. Ettlinger </w:t>
            </w:r>
            <w:r w:rsidR="00296E4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@Nanolab</w:t>
            </w:r>
          </w:p>
        </w:tc>
        <w:tc>
          <w:tcPr>
            <w:tcW w:w="3509" w:type="dxa"/>
          </w:tcPr>
          <w:p w:rsidR="009574C8" w:rsidRDefault="00E54C07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7" w:history="1">
              <w:proofErr w:type="spellStart"/>
              <w:r w:rsidRPr="00E54C07">
                <w:rPr>
                  <w:rStyle w:val="Hyperlink"/>
                  <w:rFonts w:ascii="Calibri" w:hAnsi="Calibri" w:cs="Calibri"/>
                  <w:lang w:val="en-US"/>
                </w:rPr>
                <w:t>Thin_film_deposition</w:t>
              </w:r>
              <w:proofErr w:type="spellEnd"/>
              <w:r w:rsidRPr="00E54C07">
                <w:rPr>
                  <w:rStyle w:val="Hyperlink"/>
                  <w:rFonts w:ascii="Calibri" w:hAnsi="Calibri" w:cs="Calibri"/>
                  <w:lang w:val="en-US"/>
                </w:rPr>
                <w:t>/</w:t>
              </w:r>
              <w:proofErr w:type="spellStart"/>
              <w:r w:rsidRPr="00E54C07">
                <w:rPr>
                  <w:rStyle w:val="Hyperlink"/>
                  <w:rFonts w:ascii="Calibri" w:hAnsi="Calibri" w:cs="Calibri"/>
                  <w:lang w:val="en-US"/>
                </w:rPr>
                <w:t>Sputter_deposition_of_metals_and_alloys</w:t>
              </w:r>
              <w:proofErr w:type="spellEnd"/>
            </w:hyperlink>
          </w:p>
          <w:p w:rsidR="00E54C07" w:rsidRDefault="00E54C07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8" w:anchor="Sputter_deposition_of_oxides" w:history="1">
              <w:r w:rsidRPr="00E54C07">
                <w:rPr>
                  <w:rStyle w:val="Hyperlink"/>
                  <w:rFonts w:ascii="Calibri" w:hAnsi="Calibri" w:cs="Calibri"/>
                  <w:lang w:val="en-US"/>
                </w:rPr>
                <w:t>Thin_film_deposition/Sputter_deposition_of_oxides_and_other_compounds#Sputter_deposition_of_oxides</w:t>
              </w:r>
            </w:hyperlink>
          </w:p>
          <w:p w:rsidR="00E54C07" w:rsidRPr="00064E58" w:rsidRDefault="00E54C07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6190F" w:rsidRPr="00E54C07" w:rsidTr="00CF1CC8">
        <w:tc>
          <w:tcPr>
            <w:tcW w:w="3652" w:type="dxa"/>
          </w:tcPr>
          <w:p w:rsidR="0086190F" w:rsidRDefault="0086190F" w:rsidP="004C2E76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 xml:space="preserve">XPS 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Nexsa</w:t>
            </w:r>
            <w:proofErr w:type="spellEnd"/>
          </w:p>
          <w:p w:rsidR="008C53FE" w:rsidRPr="008C53FE" w:rsidRDefault="008C53FE" w:rsidP="004C2E76">
            <w:pPr>
              <w:rPr>
                <w:lang w:val="en-GB"/>
              </w:rPr>
            </w:pPr>
            <w:r>
              <w:rPr>
                <w:lang w:val="en-GB"/>
              </w:rPr>
              <w:t>New XPS tool with a lot of exciting options</w:t>
            </w:r>
          </w:p>
        </w:tc>
        <w:tc>
          <w:tcPr>
            <w:tcW w:w="2693" w:type="dxa"/>
          </w:tcPr>
          <w:p w:rsidR="0086190F" w:rsidRDefault="0086190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Jonas Michael-Lindhard @Nanolab</w:t>
            </w:r>
          </w:p>
        </w:tc>
        <w:tc>
          <w:tcPr>
            <w:tcW w:w="3509" w:type="dxa"/>
          </w:tcPr>
          <w:p w:rsidR="0086190F" w:rsidRDefault="008C53FE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9" w:history="1"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Characteriz</w:t>
              </w:r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a</w:t>
              </w:r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tion/XPS/</w:t>
              </w:r>
              <w:proofErr w:type="spellStart"/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NexsaOverview</w:t>
              </w:r>
              <w:proofErr w:type="spellEnd"/>
            </w:hyperlink>
          </w:p>
        </w:tc>
      </w:tr>
      <w:tr w:rsidR="0086190F" w:rsidRPr="00E54C07" w:rsidTr="00CF1CC8">
        <w:tc>
          <w:tcPr>
            <w:tcW w:w="3652" w:type="dxa"/>
          </w:tcPr>
          <w:p w:rsidR="0086190F" w:rsidRDefault="0086190F" w:rsidP="004C2E76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86190F" w:rsidRPr="00E54C07" w:rsidRDefault="008C53FE" w:rsidP="004C2E76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lang w:val="en-GB"/>
              </w:rPr>
              <w:t>Picoscope</w:t>
            </w:r>
            <w:proofErr w:type="spellEnd"/>
            <w:r>
              <w:rPr>
                <w:lang w:val="en-GB"/>
              </w:rPr>
              <w:t xml:space="preserve"> process monitoring on DRIE Pegasus tools (available on Peg 1, 2 and 3)</w:t>
            </w:r>
          </w:p>
        </w:tc>
        <w:tc>
          <w:tcPr>
            <w:tcW w:w="2693" w:type="dxa"/>
          </w:tcPr>
          <w:p w:rsidR="0086190F" w:rsidRDefault="0086190F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Jonas Michael-Lindhard @Nanolab</w:t>
            </w:r>
          </w:p>
        </w:tc>
        <w:tc>
          <w:tcPr>
            <w:tcW w:w="3509" w:type="dxa"/>
          </w:tcPr>
          <w:p w:rsidR="0086190F" w:rsidRDefault="008C53FE" w:rsidP="00A76BF4">
            <w:pPr>
              <w:pStyle w:val="NormalWeb"/>
              <w:rPr>
                <w:rFonts w:ascii="Calibri" w:hAnsi="Calibri" w:cs="Calibri"/>
                <w:color w:val="000000"/>
                <w:lang w:val="en-US"/>
              </w:rPr>
            </w:pPr>
            <w:hyperlink r:id="rId10" w:history="1"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/Etch/DRIE</w:t>
              </w:r>
              <w:bookmarkStart w:id="0" w:name="_GoBack"/>
              <w:bookmarkEnd w:id="0"/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-</w:t>
              </w:r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Pegasus/</w:t>
              </w:r>
              <w:proofErr w:type="spellStart"/>
              <w:r w:rsidRPr="008C53FE">
                <w:rPr>
                  <w:rStyle w:val="Hyperlink"/>
                  <w:rFonts w:ascii="Calibri" w:hAnsi="Calibri" w:cs="Calibri"/>
                  <w:lang w:val="en-US"/>
                </w:rPr>
                <w:t>picoscope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</w:t>
      </w:r>
      <w:r w:rsidR="003A0A70">
        <w:rPr>
          <w:lang w:val="en-US"/>
        </w:rPr>
        <w:t xml:space="preserve"> (since </w:t>
      </w:r>
      <w:r w:rsidR="00C61B59">
        <w:rPr>
          <w:lang w:val="en-US"/>
        </w:rPr>
        <w:t>18</w:t>
      </w:r>
      <w:r w:rsidR="00BC45D0">
        <w:rPr>
          <w:vertAlign w:val="superscript"/>
          <w:lang w:val="en-US"/>
        </w:rPr>
        <w:t>th</w:t>
      </w:r>
      <w:r w:rsidR="00C61B59">
        <w:rPr>
          <w:lang w:val="en-US"/>
        </w:rPr>
        <w:t xml:space="preserve"> of June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BB337F" w:rsidRDefault="00743751" w:rsidP="00A76BF4">
      <w:pPr>
        <w:rPr>
          <w:b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6.02) Manual for Saw </w:t>
      </w:r>
      <w:r>
        <w:rPr>
          <w:b/>
          <w:lang w:val="en-US"/>
        </w:rPr>
        <w:t xml:space="preserve">(Disco 321),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1.3 02.07.2020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7.42) Manual for Nikon ECLIPSE L200 (2) optical</w:t>
      </w:r>
      <w:r>
        <w:rPr>
          <w:b/>
          <w:lang w:val="en-US"/>
        </w:rPr>
        <w:t xml:space="preserve"> microscope,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2.4 14.09.2020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7.26) Manual for </w:t>
      </w:r>
      <w:r>
        <w:rPr>
          <w:b/>
          <w:lang w:val="en-US"/>
        </w:rPr>
        <w:t xml:space="preserve">SEM Supra 1,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6.2 03.07.2020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3.10) Manual fo</w:t>
      </w:r>
      <w:r>
        <w:rPr>
          <w:b/>
          <w:lang w:val="en-US"/>
        </w:rPr>
        <w:t xml:space="preserve">r III-V ICP,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1.6 26.08.2020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2.23) Manual</w:t>
      </w:r>
      <w:r>
        <w:rPr>
          <w:b/>
          <w:lang w:val="en-US"/>
        </w:rPr>
        <w:t xml:space="preserve"> for PECVD4,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1.3 26.08.2020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7.57) Manual </w:t>
      </w:r>
      <w:r>
        <w:rPr>
          <w:b/>
          <w:lang w:val="en-US"/>
        </w:rPr>
        <w:t xml:space="preserve">for XPS </w:t>
      </w:r>
      <w:proofErr w:type="spellStart"/>
      <w:r>
        <w:rPr>
          <w:b/>
          <w:lang w:val="en-US"/>
        </w:rPr>
        <w:t>Nexsa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1 23.09.2020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lastRenderedPageBreak/>
        <w:t>5. 3. 3.04) Man</w:t>
      </w:r>
      <w:r>
        <w:rPr>
          <w:b/>
          <w:lang w:val="en-US"/>
        </w:rPr>
        <w:t xml:space="preserve">ual for AOE,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3.6 26.08.2020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2.25) Manual for Thermal Evaporator, </w:t>
      </w:r>
      <w:proofErr w:type="spellStart"/>
      <w:r w:rsidRPr="00C61B59">
        <w:rPr>
          <w:b/>
          <w:lang w:val="en-US"/>
        </w:rPr>
        <w:t>ver</w:t>
      </w:r>
      <w:proofErr w:type="spellEnd"/>
      <w:r w:rsidRPr="00C61B59">
        <w:rPr>
          <w:b/>
          <w:lang w:val="en-US"/>
        </w:rPr>
        <w:t xml:space="preserve"> </w:t>
      </w:r>
      <w:r>
        <w:rPr>
          <w:b/>
          <w:lang w:val="en-US"/>
        </w:rPr>
        <w:t>1.3 26.08.2020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3.11) Manual for ICP Metal Etch, </w:t>
      </w:r>
      <w:proofErr w:type="spellStart"/>
      <w:r w:rsidRPr="00C61B59">
        <w:rPr>
          <w:b/>
          <w:lang w:val="en-US"/>
        </w:rPr>
        <w:t>ver</w:t>
      </w:r>
      <w:proofErr w:type="spellEnd"/>
      <w:r w:rsidRPr="00C61B59">
        <w:rPr>
          <w:b/>
          <w:lang w:val="en-US"/>
        </w:rPr>
        <w:t xml:space="preserve"> 2.5 26.08.2020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7.45) Manual for ellips</w:t>
      </w:r>
      <w:r>
        <w:rPr>
          <w:b/>
          <w:lang w:val="en-US"/>
        </w:rPr>
        <w:t xml:space="preserve">ometer VASE,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1.5 28.08.2020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5. 3. 1.58) </w:t>
      </w:r>
      <w:proofErr w:type="gramStart"/>
      <w:r w:rsidRPr="00C61B59">
        <w:rPr>
          <w:b/>
          <w:lang w:val="en-US"/>
        </w:rPr>
        <w:t>Manual</w:t>
      </w:r>
      <w:proofErr w:type="gramEnd"/>
      <w:r w:rsidRPr="00C61B59">
        <w:rPr>
          <w:b/>
          <w:lang w:val="en-US"/>
        </w:rPr>
        <w:t xml:space="preserve"> for Aligner: </w:t>
      </w:r>
      <w:proofErr w:type="spellStart"/>
      <w:r>
        <w:rPr>
          <w:b/>
          <w:lang w:val="en-US"/>
        </w:rPr>
        <w:t>Maskless</w:t>
      </w:r>
      <w:proofErr w:type="spellEnd"/>
      <w:r>
        <w:rPr>
          <w:b/>
          <w:lang w:val="en-US"/>
        </w:rPr>
        <w:t xml:space="preserve"> 03,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2.1 22.06.2020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3.05) Man</w:t>
      </w:r>
      <w:r>
        <w:rPr>
          <w:b/>
          <w:lang w:val="en-US"/>
        </w:rPr>
        <w:t xml:space="preserve">ual for ASE,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2.3 10.07.2020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3.13) Manual for HF and BHF in various de</w:t>
      </w:r>
      <w:r>
        <w:rPr>
          <w:b/>
          <w:lang w:val="en-US"/>
        </w:rPr>
        <w:t xml:space="preserve">dicated baths,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8 21.09.2020</w:t>
      </w:r>
    </w:p>
    <w:p w:rsidR="00C61B59" w:rsidRP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>5. 3. 5.06) Manual for Anneal-Bond</w:t>
      </w:r>
      <w:r>
        <w:rPr>
          <w:b/>
          <w:lang w:val="en-US"/>
        </w:rPr>
        <w:t xml:space="preserve"> furnace (C3), </w:t>
      </w:r>
      <w:proofErr w:type="spellStart"/>
      <w:r>
        <w:rPr>
          <w:b/>
          <w:lang w:val="en-US"/>
        </w:rPr>
        <w:t>ver</w:t>
      </w:r>
      <w:proofErr w:type="spellEnd"/>
      <w:r>
        <w:rPr>
          <w:b/>
          <w:lang w:val="en-US"/>
        </w:rPr>
        <w:t xml:space="preserve"> 7 23.09.2020</w:t>
      </w:r>
    </w:p>
    <w:p w:rsidR="00C61B59" w:rsidRDefault="00C61B59" w:rsidP="00C61B59">
      <w:pPr>
        <w:rPr>
          <w:b/>
          <w:lang w:val="en-US"/>
        </w:rPr>
      </w:pPr>
      <w:r w:rsidRPr="00C61B59">
        <w:rPr>
          <w:b/>
          <w:lang w:val="en-US"/>
        </w:rPr>
        <w:t xml:space="preserve">5. 3. 5.13) Manual for BCB Curing Oven, </w:t>
      </w:r>
      <w:proofErr w:type="spellStart"/>
      <w:r w:rsidRPr="00C61B59">
        <w:rPr>
          <w:b/>
          <w:lang w:val="en-US"/>
        </w:rPr>
        <w:t>ver</w:t>
      </w:r>
      <w:proofErr w:type="spellEnd"/>
      <w:r w:rsidRPr="00C61B59">
        <w:rPr>
          <w:b/>
          <w:lang w:val="en-US"/>
        </w:rPr>
        <w:t xml:space="preserve"> 2.3 29.06.2020</w:t>
      </w:r>
    </w:p>
    <w:p w:rsidR="00F8342A" w:rsidRPr="00BA5AC3" w:rsidRDefault="00F8342A" w:rsidP="00D23BC5">
      <w:pPr>
        <w:rPr>
          <w:color w:val="FF0000"/>
          <w:lang w:val="en-US"/>
        </w:rPr>
      </w:pPr>
    </w:p>
    <w:sectPr w:rsidR="00F8342A" w:rsidRPr="00BA5AC3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7pt;height:8.4pt;visibility:visible;mso-wrap-style:square" o:bullet="t">
        <v:imagedata r:id="rId1" o:title="user_bullet"/>
      </v:shape>
    </w:pict>
  </w:numPicBullet>
  <w:abstractNum w:abstractNumId="0" w15:restartNumberingAfterBreak="0">
    <w:nsid w:val="FFFFFF89"/>
    <w:multiLevelType w:val="singleLevel"/>
    <w:tmpl w:val="70F4D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31F"/>
    <w:multiLevelType w:val="hybridMultilevel"/>
    <w:tmpl w:val="398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0FCD"/>
    <w:multiLevelType w:val="hybridMultilevel"/>
    <w:tmpl w:val="C6D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61B65"/>
    <w:multiLevelType w:val="hybridMultilevel"/>
    <w:tmpl w:val="3A2A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3"/>
    <w:rsid w:val="000007B3"/>
    <w:rsid w:val="00010220"/>
    <w:rsid w:val="00010B4D"/>
    <w:rsid w:val="000118A7"/>
    <w:rsid w:val="0001349D"/>
    <w:rsid w:val="00013803"/>
    <w:rsid w:val="000149BB"/>
    <w:rsid w:val="00021885"/>
    <w:rsid w:val="00025F6C"/>
    <w:rsid w:val="0003171A"/>
    <w:rsid w:val="00034721"/>
    <w:rsid w:val="00037089"/>
    <w:rsid w:val="00037BA2"/>
    <w:rsid w:val="00040A04"/>
    <w:rsid w:val="00041AAA"/>
    <w:rsid w:val="00044309"/>
    <w:rsid w:val="00044833"/>
    <w:rsid w:val="00051894"/>
    <w:rsid w:val="000554C1"/>
    <w:rsid w:val="00056167"/>
    <w:rsid w:val="000565FF"/>
    <w:rsid w:val="0006107C"/>
    <w:rsid w:val="000616A8"/>
    <w:rsid w:val="00064E58"/>
    <w:rsid w:val="00065858"/>
    <w:rsid w:val="00070209"/>
    <w:rsid w:val="00072A22"/>
    <w:rsid w:val="000748D3"/>
    <w:rsid w:val="00081077"/>
    <w:rsid w:val="00082983"/>
    <w:rsid w:val="0008766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C4DF0"/>
    <w:rsid w:val="000D3234"/>
    <w:rsid w:val="000D5299"/>
    <w:rsid w:val="000E7FAE"/>
    <w:rsid w:val="000F4931"/>
    <w:rsid w:val="000F5356"/>
    <w:rsid w:val="0010058B"/>
    <w:rsid w:val="00104480"/>
    <w:rsid w:val="00106F30"/>
    <w:rsid w:val="00111000"/>
    <w:rsid w:val="00111858"/>
    <w:rsid w:val="00117900"/>
    <w:rsid w:val="001205C8"/>
    <w:rsid w:val="00120BF5"/>
    <w:rsid w:val="00120C2B"/>
    <w:rsid w:val="001257E6"/>
    <w:rsid w:val="00126C9E"/>
    <w:rsid w:val="001430CD"/>
    <w:rsid w:val="00143746"/>
    <w:rsid w:val="00143BA2"/>
    <w:rsid w:val="0014493C"/>
    <w:rsid w:val="00152FD2"/>
    <w:rsid w:val="00154BDC"/>
    <w:rsid w:val="00154EF6"/>
    <w:rsid w:val="001568AC"/>
    <w:rsid w:val="001577F7"/>
    <w:rsid w:val="001727B8"/>
    <w:rsid w:val="00176A78"/>
    <w:rsid w:val="00177FDA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2469"/>
    <w:rsid w:val="00222F09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18C"/>
    <w:rsid w:val="002577EF"/>
    <w:rsid w:val="002637F6"/>
    <w:rsid w:val="0026396C"/>
    <w:rsid w:val="00275948"/>
    <w:rsid w:val="00276595"/>
    <w:rsid w:val="00276D82"/>
    <w:rsid w:val="00277E31"/>
    <w:rsid w:val="00281375"/>
    <w:rsid w:val="0028719A"/>
    <w:rsid w:val="002905FA"/>
    <w:rsid w:val="00296E43"/>
    <w:rsid w:val="002A147A"/>
    <w:rsid w:val="002A1AA3"/>
    <w:rsid w:val="002A6267"/>
    <w:rsid w:val="002B3392"/>
    <w:rsid w:val="002B40A1"/>
    <w:rsid w:val="002C0B0F"/>
    <w:rsid w:val="002D0623"/>
    <w:rsid w:val="002D5468"/>
    <w:rsid w:val="002E14F5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10AD"/>
    <w:rsid w:val="0036315F"/>
    <w:rsid w:val="00363211"/>
    <w:rsid w:val="00364F68"/>
    <w:rsid w:val="00366ADA"/>
    <w:rsid w:val="00367921"/>
    <w:rsid w:val="00372E2D"/>
    <w:rsid w:val="003743AE"/>
    <w:rsid w:val="00376F07"/>
    <w:rsid w:val="00383315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E7AB4"/>
    <w:rsid w:val="003F28B9"/>
    <w:rsid w:val="003F501A"/>
    <w:rsid w:val="003F6298"/>
    <w:rsid w:val="00401774"/>
    <w:rsid w:val="00404729"/>
    <w:rsid w:val="004055DB"/>
    <w:rsid w:val="00411B1D"/>
    <w:rsid w:val="00412A24"/>
    <w:rsid w:val="00414920"/>
    <w:rsid w:val="00420212"/>
    <w:rsid w:val="004266FF"/>
    <w:rsid w:val="00427492"/>
    <w:rsid w:val="00431DFE"/>
    <w:rsid w:val="00432E2C"/>
    <w:rsid w:val="0043445F"/>
    <w:rsid w:val="00444D43"/>
    <w:rsid w:val="00450D17"/>
    <w:rsid w:val="00460320"/>
    <w:rsid w:val="00460DDA"/>
    <w:rsid w:val="00464293"/>
    <w:rsid w:val="00466B2A"/>
    <w:rsid w:val="0046772C"/>
    <w:rsid w:val="00473994"/>
    <w:rsid w:val="004816F9"/>
    <w:rsid w:val="0048611F"/>
    <w:rsid w:val="00487627"/>
    <w:rsid w:val="00490F74"/>
    <w:rsid w:val="00491D59"/>
    <w:rsid w:val="0049210A"/>
    <w:rsid w:val="004926B0"/>
    <w:rsid w:val="004A6801"/>
    <w:rsid w:val="004A7E2A"/>
    <w:rsid w:val="004B1104"/>
    <w:rsid w:val="004B262B"/>
    <w:rsid w:val="004C2E76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36C0"/>
    <w:rsid w:val="004F5BCC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2B3F"/>
    <w:rsid w:val="00576EBD"/>
    <w:rsid w:val="00577D6C"/>
    <w:rsid w:val="005823A4"/>
    <w:rsid w:val="00586DDC"/>
    <w:rsid w:val="005A009A"/>
    <w:rsid w:val="005A0BB1"/>
    <w:rsid w:val="005A384A"/>
    <w:rsid w:val="005A785A"/>
    <w:rsid w:val="005B0CB2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1924"/>
    <w:rsid w:val="006433A2"/>
    <w:rsid w:val="00654320"/>
    <w:rsid w:val="00656449"/>
    <w:rsid w:val="006575BB"/>
    <w:rsid w:val="006579D5"/>
    <w:rsid w:val="006618F7"/>
    <w:rsid w:val="00666595"/>
    <w:rsid w:val="006675A8"/>
    <w:rsid w:val="006708CE"/>
    <w:rsid w:val="006712BD"/>
    <w:rsid w:val="006723F7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A53D8"/>
    <w:rsid w:val="006C02F2"/>
    <w:rsid w:val="006C24D3"/>
    <w:rsid w:val="006C5485"/>
    <w:rsid w:val="006D38D3"/>
    <w:rsid w:val="006D3A4C"/>
    <w:rsid w:val="006D638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17AA0"/>
    <w:rsid w:val="007204D2"/>
    <w:rsid w:val="00722318"/>
    <w:rsid w:val="00734DEF"/>
    <w:rsid w:val="007366E4"/>
    <w:rsid w:val="0073776C"/>
    <w:rsid w:val="00740E31"/>
    <w:rsid w:val="00742EFB"/>
    <w:rsid w:val="00743680"/>
    <w:rsid w:val="00743751"/>
    <w:rsid w:val="00750E7F"/>
    <w:rsid w:val="00753CBD"/>
    <w:rsid w:val="007608BD"/>
    <w:rsid w:val="0076554B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2B3F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B5137"/>
    <w:rsid w:val="007C2004"/>
    <w:rsid w:val="007C3DF7"/>
    <w:rsid w:val="007D5451"/>
    <w:rsid w:val="007D6148"/>
    <w:rsid w:val="007D705A"/>
    <w:rsid w:val="007E521F"/>
    <w:rsid w:val="007E58BD"/>
    <w:rsid w:val="007F68F2"/>
    <w:rsid w:val="007F7A4B"/>
    <w:rsid w:val="00802351"/>
    <w:rsid w:val="008032C5"/>
    <w:rsid w:val="00804D6A"/>
    <w:rsid w:val="008141D3"/>
    <w:rsid w:val="0081458D"/>
    <w:rsid w:val="00826D65"/>
    <w:rsid w:val="008329B9"/>
    <w:rsid w:val="00834E1C"/>
    <w:rsid w:val="0084176D"/>
    <w:rsid w:val="00844751"/>
    <w:rsid w:val="0086166B"/>
    <w:rsid w:val="0086190F"/>
    <w:rsid w:val="00862C9A"/>
    <w:rsid w:val="00864C52"/>
    <w:rsid w:val="00866F16"/>
    <w:rsid w:val="0086789B"/>
    <w:rsid w:val="00867DF0"/>
    <w:rsid w:val="008717FA"/>
    <w:rsid w:val="00887796"/>
    <w:rsid w:val="0089565D"/>
    <w:rsid w:val="008A28A5"/>
    <w:rsid w:val="008A5CC3"/>
    <w:rsid w:val="008A5F41"/>
    <w:rsid w:val="008B03ED"/>
    <w:rsid w:val="008B053F"/>
    <w:rsid w:val="008B3B5C"/>
    <w:rsid w:val="008B6636"/>
    <w:rsid w:val="008B7802"/>
    <w:rsid w:val="008C2614"/>
    <w:rsid w:val="008C3AC5"/>
    <w:rsid w:val="008C53FE"/>
    <w:rsid w:val="008D23A0"/>
    <w:rsid w:val="008D2C7A"/>
    <w:rsid w:val="008D4AA3"/>
    <w:rsid w:val="008E033D"/>
    <w:rsid w:val="008E2491"/>
    <w:rsid w:val="008F1DCF"/>
    <w:rsid w:val="00901B8E"/>
    <w:rsid w:val="009021C0"/>
    <w:rsid w:val="009021CE"/>
    <w:rsid w:val="00903C3B"/>
    <w:rsid w:val="0090470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56CD3"/>
    <w:rsid w:val="009574C8"/>
    <w:rsid w:val="0096062A"/>
    <w:rsid w:val="009625CE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64EF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3F8E"/>
    <w:rsid w:val="009F4796"/>
    <w:rsid w:val="009F56AC"/>
    <w:rsid w:val="009F5EA2"/>
    <w:rsid w:val="009F7165"/>
    <w:rsid w:val="00A02B62"/>
    <w:rsid w:val="00A03EBA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6BF4"/>
    <w:rsid w:val="00A770F1"/>
    <w:rsid w:val="00A83398"/>
    <w:rsid w:val="00A8534B"/>
    <w:rsid w:val="00A85FF2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07ADB"/>
    <w:rsid w:val="00B11D16"/>
    <w:rsid w:val="00B11FFB"/>
    <w:rsid w:val="00B20CA2"/>
    <w:rsid w:val="00B24CB8"/>
    <w:rsid w:val="00B32B4B"/>
    <w:rsid w:val="00B3371D"/>
    <w:rsid w:val="00B3724D"/>
    <w:rsid w:val="00B417E8"/>
    <w:rsid w:val="00B4223C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93D3F"/>
    <w:rsid w:val="00BA0816"/>
    <w:rsid w:val="00BA236E"/>
    <w:rsid w:val="00BA54B4"/>
    <w:rsid w:val="00BA5AC3"/>
    <w:rsid w:val="00BA64C3"/>
    <w:rsid w:val="00BA7E2A"/>
    <w:rsid w:val="00BB2805"/>
    <w:rsid w:val="00BB2FF4"/>
    <w:rsid w:val="00BB337F"/>
    <w:rsid w:val="00BB3ADE"/>
    <w:rsid w:val="00BB4511"/>
    <w:rsid w:val="00BB7A6E"/>
    <w:rsid w:val="00BC2E97"/>
    <w:rsid w:val="00BC372F"/>
    <w:rsid w:val="00BC433E"/>
    <w:rsid w:val="00BC45D0"/>
    <w:rsid w:val="00BC4D06"/>
    <w:rsid w:val="00BC5418"/>
    <w:rsid w:val="00BE4032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3455"/>
    <w:rsid w:val="00C25AEA"/>
    <w:rsid w:val="00C2747B"/>
    <w:rsid w:val="00C31619"/>
    <w:rsid w:val="00C33400"/>
    <w:rsid w:val="00C418C3"/>
    <w:rsid w:val="00C438D9"/>
    <w:rsid w:val="00C44CCB"/>
    <w:rsid w:val="00C531E6"/>
    <w:rsid w:val="00C53D8E"/>
    <w:rsid w:val="00C547FA"/>
    <w:rsid w:val="00C56676"/>
    <w:rsid w:val="00C6150F"/>
    <w:rsid w:val="00C61B59"/>
    <w:rsid w:val="00C632BF"/>
    <w:rsid w:val="00C72C15"/>
    <w:rsid w:val="00C73467"/>
    <w:rsid w:val="00C760C4"/>
    <w:rsid w:val="00C76D14"/>
    <w:rsid w:val="00C812D5"/>
    <w:rsid w:val="00C81E86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1CC8"/>
    <w:rsid w:val="00CF40DB"/>
    <w:rsid w:val="00CF70F8"/>
    <w:rsid w:val="00D00312"/>
    <w:rsid w:val="00D01387"/>
    <w:rsid w:val="00D12838"/>
    <w:rsid w:val="00D219C1"/>
    <w:rsid w:val="00D21D8E"/>
    <w:rsid w:val="00D23BC5"/>
    <w:rsid w:val="00D2412A"/>
    <w:rsid w:val="00D25F8A"/>
    <w:rsid w:val="00D27F30"/>
    <w:rsid w:val="00D3085F"/>
    <w:rsid w:val="00D32C35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0453"/>
    <w:rsid w:val="00DF6092"/>
    <w:rsid w:val="00DF6767"/>
    <w:rsid w:val="00E14BF8"/>
    <w:rsid w:val="00E1770E"/>
    <w:rsid w:val="00E17E16"/>
    <w:rsid w:val="00E21029"/>
    <w:rsid w:val="00E213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54C07"/>
    <w:rsid w:val="00E67007"/>
    <w:rsid w:val="00E7573A"/>
    <w:rsid w:val="00E84FE9"/>
    <w:rsid w:val="00E8516F"/>
    <w:rsid w:val="00E9140E"/>
    <w:rsid w:val="00E91A10"/>
    <w:rsid w:val="00E91B6D"/>
    <w:rsid w:val="00E91F5F"/>
    <w:rsid w:val="00E9555E"/>
    <w:rsid w:val="00E96E8B"/>
    <w:rsid w:val="00EA4959"/>
    <w:rsid w:val="00EA5D0B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81B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523A"/>
    <w:rsid w:val="00F770B1"/>
    <w:rsid w:val="00F80C8B"/>
    <w:rsid w:val="00F8342A"/>
    <w:rsid w:val="00F84C68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47C2E"/>
  <w15:docId w15:val="{6440D4D2-9B41-441D-84FA-E8D542F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  <w:style w:type="paragraph" w:styleId="NoSpacing">
    <w:name w:val="No Spacing"/>
    <w:uiPriority w:val="1"/>
    <w:qFormat/>
    <w:rsid w:val="00B11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Thin_film_deposition/Sputter_deposition_of_oxides_and_other_comp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nanolab.dtu.dk/index.php/Specific_Process_Knowledge/Thin_film_deposition/Sputter_deposition_of_metals_and_allo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Characterization/Profil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badviser.nanolab.dtu.dk/index.php/Specific_Process_Knowledge/Thin_film_deposition/thermalevaporator" TargetMode="External"/><Relationship Id="rId10" Type="http://schemas.openxmlformats.org/officeDocument/2006/relationships/hyperlink" Target="http://labadviser.nanolab.dtu.dk/index.php/Specific_Process_Knowledge/Etch/DRIE-Pegasus/picosc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badviser.nanolab.dtu.dk/index.php/Specific_Process_Knowledge/Characterization/XPS/NexsaOvervie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2020-10-02T12:42:00Z</dcterms:created>
  <dcterms:modified xsi:type="dcterms:W3CDTF">2020-10-02T13:10:00Z</dcterms:modified>
</cp:coreProperties>
</file>