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FC4BF5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LabAdviser update: 17</w:t>
      </w:r>
      <w:r w:rsidR="00094EFD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8 2021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807E0E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C32097" w:rsidRPr="00807E0E" w:rsidTr="00CF1CC8">
        <w:tc>
          <w:tcPr>
            <w:tcW w:w="3652" w:type="dxa"/>
          </w:tcPr>
          <w:p w:rsidR="00C32097" w:rsidRPr="00C32097" w:rsidRDefault="00C32097" w:rsidP="00C32097">
            <w:pPr>
              <w:pStyle w:val="Heading2"/>
              <w:pBdr>
                <w:bottom w:val="single" w:sz="6" w:space="0" w:color="003366"/>
              </w:pBdr>
              <w:shd w:val="clear" w:color="auto" w:fill="FFFFFF"/>
              <w:spacing w:before="0"/>
              <w:outlineLvl w:val="1"/>
              <w:rPr>
                <w:rStyle w:val="mw-headlin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32097">
              <w:rPr>
                <w:rStyle w:val="mw-headlin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Temescal</w:t>
            </w:r>
            <w:proofErr w:type="spellEnd"/>
          </w:p>
          <w:p w:rsidR="00C32097" w:rsidRPr="00C32097" w:rsidRDefault="00C32097" w:rsidP="00C32097">
            <w:pPr>
              <w:pStyle w:val="Heading2"/>
              <w:pBdr>
                <w:bottom w:val="single" w:sz="6" w:space="0" w:color="003366"/>
              </w:pBdr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32097">
              <w:rPr>
                <w:rStyle w:val="mw-headline"/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Deposition parameters that influence the oxygen</w:t>
            </w:r>
            <w:r>
              <w:rPr>
                <w:rStyle w:val="mw-headline"/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 content in Al deposited films.</w:t>
            </w:r>
          </w:p>
        </w:tc>
        <w:tc>
          <w:tcPr>
            <w:tcW w:w="2693" w:type="dxa"/>
          </w:tcPr>
          <w:p w:rsidR="00C32097" w:rsidRDefault="00C32097" w:rsidP="00C3209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@Nanolab</w:t>
            </w:r>
          </w:p>
          <w:p w:rsidR="00C32097" w:rsidRDefault="00C32097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C32097" w:rsidRPr="00C32097" w:rsidRDefault="00C32097" w:rsidP="00AA5051">
            <w:pPr>
              <w:rPr>
                <w:lang w:val="en-US"/>
              </w:rPr>
            </w:pPr>
            <w:hyperlink r:id="rId5" w:history="1">
              <w:r w:rsidRPr="00C32097">
                <w:rPr>
                  <w:rStyle w:val="Hyperlink"/>
                  <w:lang w:val="en-US"/>
                </w:rPr>
                <w:t>/Deposition_of_Aluminium/Notes_on_low_oxygen_content_in_e-beam_prepared_Al_thin_films</w:t>
              </w:r>
            </w:hyperlink>
          </w:p>
        </w:tc>
      </w:tr>
      <w:tr w:rsidR="00FC4BF5" w:rsidRPr="00807E0E" w:rsidTr="00CF1CC8">
        <w:tc>
          <w:tcPr>
            <w:tcW w:w="3652" w:type="dxa"/>
          </w:tcPr>
          <w:p w:rsidR="00FC4BF5" w:rsidRPr="00617FDB" w:rsidRDefault="00617FDB" w:rsidP="008B053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617FDB"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 w:rsidRPr="00617FDB">
              <w:rPr>
                <w:rFonts w:eastAsia="Times New Roman"/>
                <w:b/>
                <w:lang w:eastAsia="en-US"/>
              </w:rPr>
              <w:t xml:space="preserve">-system Metal </w:t>
            </w:r>
            <w:proofErr w:type="spellStart"/>
            <w:r w:rsidRPr="00617FDB">
              <w:rPr>
                <w:rFonts w:eastAsia="Times New Roman"/>
                <w:b/>
                <w:lang w:eastAsia="en-US"/>
              </w:rPr>
              <w:t>oxide</w:t>
            </w:r>
            <w:proofErr w:type="spellEnd"/>
          </w:p>
          <w:p w:rsidR="00617FDB" w:rsidRPr="00617FDB" w:rsidRDefault="00617FDB" w:rsidP="008B053F">
            <w:pPr>
              <w:rPr>
                <w:rFonts w:eastAsia="Times New Roman"/>
                <w:lang w:val="en-US" w:eastAsia="en-US"/>
              </w:rPr>
            </w:pPr>
            <w:r w:rsidRPr="00617FDB">
              <w:rPr>
                <w:rFonts w:eastAsia="Times New Roman"/>
                <w:lang w:val="en-US" w:eastAsia="en-US"/>
              </w:rPr>
              <w:t>New page on Reactive sputtered SiO2</w:t>
            </w:r>
          </w:p>
        </w:tc>
        <w:tc>
          <w:tcPr>
            <w:tcW w:w="2693" w:type="dxa"/>
          </w:tcPr>
          <w:p w:rsidR="00617FDB" w:rsidRDefault="00617FDB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@Nanolab</w:t>
            </w:r>
          </w:p>
          <w:p w:rsidR="00617FDB" w:rsidRPr="00617FDB" w:rsidRDefault="00617FDB" w:rsidP="00617FD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Narwan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Kabir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Noori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@Photonics</w:t>
            </w:r>
            <w:r w:rsidRPr="00617F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509" w:type="dxa"/>
          </w:tcPr>
          <w:p w:rsidR="00FC4BF5" w:rsidRPr="00617FDB" w:rsidRDefault="00617FDB" w:rsidP="00AA5051">
            <w:pPr>
              <w:rPr>
                <w:lang w:val="en-US"/>
              </w:rPr>
            </w:pPr>
            <w:hyperlink r:id="rId6" w:history="1">
              <w:r w:rsidRPr="00617FDB">
                <w:rPr>
                  <w:rStyle w:val="Hyperlink"/>
                  <w:lang w:val="en-US"/>
                </w:rPr>
                <w:t>/Thin_film_deposition/Deposition_of_Silicon_Oxide/Reactively_sputtered_SiO2_in_Sputter-System_Metal_Oxide_(PC1)</w:t>
              </w:r>
            </w:hyperlink>
          </w:p>
        </w:tc>
      </w:tr>
      <w:tr w:rsidR="00E46F7A" w:rsidRPr="00807E0E" w:rsidTr="00CF1CC8">
        <w:tc>
          <w:tcPr>
            <w:tcW w:w="3652" w:type="dxa"/>
          </w:tcPr>
          <w:p w:rsidR="00E46F7A" w:rsidRDefault="00E46F7A" w:rsidP="007730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DRIE Pegasus 4</w:t>
            </w:r>
          </w:p>
          <w:p w:rsidR="00E46F7A" w:rsidRPr="00E46F7A" w:rsidRDefault="00E46F7A" w:rsidP="0077301C">
            <w:pPr>
              <w:rPr>
                <w:lang w:val="en-US"/>
              </w:rPr>
            </w:pPr>
            <w:r w:rsidRPr="00E46F7A">
              <w:rPr>
                <w:lang w:val="en-US"/>
              </w:rPr>
              <w:t>SiO2 etch on 6” wafers with DUV resist mask on Pegasus 4</w:t>
            </w:r>
          </w:p>
        </w:tc>
        <w:tc>
          <w:tcPr>
            <w:tcW w:w="2693" w:type="dxa"/>
          </w:tcPr>
          <w:p w:rsidR="00E46F7A" w:rsidRPr="00E46F7A" w:rsidRDefault="00E46F7A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Berit H</w:t>
            </w: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er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strøm @Nanolab</w:t>
            </w:r>
          </w:p>
        </w:tc>
        <w:tc>
          <w:tcPr>
            <w:tcW w:w="3509" w:type="dxa"/>
          </w:tcPr>
          <w:p w:rsidR="00E46F7A" w:rsidRDefault="00E46F7A" w:rsidP="00AA5051">
            <w:pPr>
              <w:rPr>
                <w:lang w:val="en-US"/>
              </w:rPr>
            </w:pPr>
            <w:hyperlink r:id="rId7" w:history="1">
              <w:r w:rsidRPr="00E46F7A">
                <w:rPr>
                  <w:rStyle w:val="Hyperlink"/>
                  <w:lang w:val="en-US"/>
                </w:rPr>
                <w:t>/Pegasus-4/SiO2_Etch</w:t>
              </w:r>
            </w:hyperlink>
          </w:p>
          <w:p w:rsidR="00E46F7A" w:rsidRDefault="00E46F7A" w:rsidP="00AA5051">
            <w:pPr>
              <w:rPr>
                <w:lang w:val="en-US"/>
              </w:rPr>
            </w:pPr>
          </w:p>
          <w:p w:rsidR="00E46F7A" w:rsidRDefault="00E46F7A" w:rsidP="00AA5051">
            <w:pPr>
              <w:rPr>
                <w:lang w:val="en-US"/>
              </w:rPr>
            </w:pPr>
            <w:hyperlink r:id="rId8" w:history="1">
              <w:r w:rsidRPr="00E46F7A">
                <w:rPr>
                  <w:rStyle w:val="Hyperlink"/>
                  <w:lang w:val="en-US"/>
                </w:rPr>
                <w:t>/Pegasus-4/SiO2_Etch/SiO2_etch_with_resist_mask</w:t>
              </w:r>
            </w:hyperlink>
          </w:p>
        </w:tc>
      </w:tr>
      <w:tr w:rsidR="00FC4BF5" w:rsidRPr="00807E0E" w:rsidTr="00CF1CC8">
        <w:tc>
          <w:tcPr>
            <w:tcW w:w="3652" w:type="dxa"/>
          </w:tcPr>
          <w:p w:rsidR="0077301C" w:rsidRPr="0077301C" w:rsidRDefault="0077301C" w:rsidP="0077301C">
            <w:pPr>
              <w:rPr>
                <w:b/>
                <w:lang w:val="en-US"/>
              </w:rPr>
            </w:pPr>
            <w:r w:rsidRPr="0077301C">
              <w:rPr>
                <w:b/>
                <w:lang w:val="en-US"/>
              </w:rPr>
              <w:t>Etch</w:t>
            </w:r>
            <w:r>
              <w:rPr>
                <w:b/>
                <w:lang w:val="en-US"/>
              </w:rPr>
              <w:t xml:space="preserve"> rate</w:t>
            </w:r>
            <w:r w:rsidRPr="0077301C">
              <w:rPr>
                <w:b/>
                <w:lang w:val="en-US"/>
              </w:rPr>
              <w:t xml:space="preserve"> of PECVD nitride in the ASE</w:t>
            </w:r>
          </w:p>
          <w:p w:rsidR="0077301C" w:rsidRPr="0077301C" w:rsidRDefault="0077301C" w:rsidP="0077301C">
            <w:pPr>
              <w:rPr>
                <w:lang w:val="en-US"/>
              </w:rPr>
            </w:pPr>
            <w:r>
              <w:rPr>
                <w:lang w:val="en-US"/>
              </w:rPr>
              <w:t>With the recipe 1SiO2ICP1.</w:t>
            </w:r>
          </w:p>
          <w:p w:rsidR="00FC4BF5" w:rsidRPr="008C187A" w:rsidRDefault="00FC4BF5" w:rsidP="008B053F">
            <w:pPr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2693" w:type="dxa"/>
          </w:tcPr>
          <w:p w:rsidR="00FC4BF5" w:rsidRPr="00E46F7A" w:rsidRDefault="0077301C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Emil Chri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stian Stillhoff Jensen @Nanolab</w:t>
            </w:r>
          </w:p>
        </w:tc>
        <w:tc>
          <w:tcPr>
            <w:tcW w:w="3509" w:type="dxa"/>
          </w:tcPr>
          <w:p w:rsidR="00FC4BF5" w:rsidRPr="0077301C" w:rsidRDefault="0077301C" w:rsidP="00AA5051">
            <w:pPr>
              <w:rPr>
                <w:lang w:val="en-US"/>
              </w:rPr>
            </w:pPr>
            <w:hyperlink r:id="rId9" w:anchor="SiO2_etch_with_resist_mask_on_wafer_with_clamping_and_He_backside_cooling" w:history="1">
              <w:r w:rsidRPr="0077301C">
                <w:rPr>
                  <w:rStyle w:val="Hyperlink"/>
                  <w:lang w:val="en-US"/>
                </w:rPr>
                <w:t>/Etch/Etching_of_Silicon_Oxide/SiO2_etch_using_ASE#SiO2_etch_with_resist_mask_on_wafer_with_clamping_and_He_backside_cooling</w:t>
              </w:r>
            </w:hyperlink>
          </w:p>
        </w:tc>
      </w:tr>
      <w:tr w:rsidR="00FC4BF5" w:rsidRPr="00807E0E" w:rsidTr="00CF1CC8">
        <w:tc>
          <w:tcPr>
            <w:tcW w:w="3652" w:type="dxa"/>
          </w:tcPr>
          <w:p w:rsidR="00FC4BF5" w:rsidRDefault="004A51FF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Thermal Evaporator</w:t>
            </w:r>
          </w:p>
          <w:p w:rsidR="004A51FF" w:rsidRPr="004A51FF" w:rsidRDefault="004A51FF" w:rsidP="008B053F">
            <w:pPr>
              <w:rPr>
                <w:rFonts w:eastAsia="Times New Roman"/>
                <w:lang w:val="en-US" w:eastAsia="en-US"/>
              </w:rPr>
            </w:pPr>
            <w:r w:rsidRPr="004A51FF">
              <w:rPr>
                <w:rFonts w:eastAsia="Times New Roman"/>
                <w:lang w:val="en-US" w:eastAsia="en-US"/>
              </w:rPr>
              <w:t>Thermal evaporation of Cr</w:t>
            </w:r>
          </w:p>
        </w:tc>
        <w:tc>
          <w:tcPr>
            <w:tcW w:w="2693" w:type="dxa"/>
          </w:tcPr>
          <w:p w:rsidR="00FC4BF5" w:rsidRDefault="004A51FF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@Nanolab</w:t>
            </w:r>
          </w:p>
        </w:tc>
        <w:tc>
          <w:tcPr>
            <w:tcW w:w="3509" w:type="dxa"/>
          </w:tcPr>
          <w:p w:rsidR="00FC4BF5" w:rsidRPr="004A51FF" w:rsidRDefault="004A51FF" w:rsidP="00AA5051">
            <w:pPr>
              <w:rPr>
                <w:lang w:val="en-US"/>
              </w:rPr>
            </w:pPr>
            <w:hyperlink r:id="rId10" w:history="1">
              <w:r w:rsidRPr="004A51FF">
                <w:rPr>
                  <w:rStyle w:val="Hyperlink"/>
                  <w:lang w:val="en-US"/>
                </w:rPr>
                <w:t>Thin_film_deposition/Deposition_of_Chromium/Thermal_evaporation_of_Cr_in_Thermal_evaporator</w:t>
              </w:r>
            </w:hyperlink>
          </w:p>
        </w:tc>
      </w:tr>
      <w:tr w:rsidR="00FC4BF5" w:rsidRPr="00807E0E" w:rsidTr="00CF1CC8">
        <w:tc>
          <w:tcPr>
            <w:tcW w:w="3652" w:type="dxa"/>
          </w:tcPr>
          <w:p w:rsidR="00FC4BF5" w:rsidRDefault="005D2F9D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optical profiler (Sensofar)</w:t>
            </w:r>
          </w:p>
          <w:p w:rsidR="005D2F9D" w:rsidRPr="005D2F9D" w:rsidRDefault="005D2F9D" w:rsidP="008B053F">
            <w:pPr>
              <w:rPr>
                <w:rFonts w:eastAsia="Times New Roman"/>
                <w:lang w:val="en-US" w:eastAsia="en-US"/>
              </w:rPr>
            </w:pPr>
            <w:r w:rsidRPr="005D2F9D">
              <w:rPr>
                <w:rFonts w:eastAsia="Times New Roman"/>
                <w:lang w:val="en-US" w:eastAsia="en-US"/>
              </w:rPr>
              <w:t>Installed in February</w:t>
            </w:r>
          </w:p>
        </w:tc>
        <w:tc>
          <w:tcPr>
            <w:tcW w:w="2693" w:type="dxa"/>
          </w:tcPr>
          <w:p w:rsidR="00FC4BF5" w:rsidRDefault="005D2F9D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G. Herstrøm @Nanolab</w:t>
            </w:r>
          </w:p>
        </w:tc>
        <w:tc>
          <w:tcPr>
            <w:tcW w:w="3509" w:type="dxa"/>
          </w:tcPr>
          <w:p w:rsidR="00FC4BF5" w:rsidRPr="005D2F9D" w:rsidRDefault="005D2F9D" w:rsidP="00AA5051">
            <w:pPr>
              <w:rPr>
                <w:lang w:val="en-US"/>
              </w:rPr>
            </w:pPr>
            <w:hyperlink r:id="rId11" w:anchor="Optical_Profiler_.28Sensofar_S_Neox.29" w:history="1">
              <w:r w:rsidRPr="005D2F9D">
                <w:rPr>
                  <w:rStyle w:val="Hyperlink"/>
                  <w:lang w:val="en-US"/>
                </w:rPr>
                <w:t>Characterization/Profiler#Optical_Profiler_.28Sensofar_S_Neox.29</w:t>
              </w:r>
            </w:hyperlink>
          </w:p>
        </w:tc>
      </w:tr>
      <w:tr w:rsidR="00FC4BF5" w:rsidRPr="00807E0E" w:rsidTr="00CF1CC8">
        <w:tc>
          <w:tcPr>
            <w:tcW w:w="3652" w:type="dxa"/>
          </w:tcPr>
          <w:p w:rsidR="00FC4BF5" w:rsidRDefault="00FC4BF5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RTP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Jipelec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2</w:t>
            </w:r>
          </w:p>
          <w:p w:rsidR="00FC4BF5" w:rsidRPr="00FC4BF5" w:rsidRDefault="00FC4BF5" w:rsidP="008B053F">
            <w:pPr>
              <w:rPr>
                <w:rFonts w:eastAsia="Times New Roman"/>
                <w:lang w:val="en-US" w:eastAsia="en-US"/>
              </w:rPr>
            </w:pPr>
            <w:r w:rsidRPr="00FC4BF5">
              <w:rPr>
                <w:rFonts w:eastAsia="Times New Roman"/>
                <w:lang w:val="en-US" w:eastAsia="en-US"/>
              </w:rPr>
              <w:t>New system installed in January</w:t>
            </w:r>
          </w:p>
        </w:tc>
        <w:tc>
          <w:tcPr>
            <w:tcW w:w="2693" w:type="dxa"/>
          </w:tcPr>
          <w:p w:rsidR="00FC4BF5" w:rsidRDefault="00FC4BF5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Pernille V. Larsen</w:t>
            </w:r>
            <w:r w:rsidR="005D2F9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FC4BF5" w:rsidRDefault="00FC4BF5" w:rsidP="00AA5051">
            <w:hyperlink r:id="rId12" w:history="1">
              <w:r w:rsidRPr="00FC4BF5">
                <w:rPr>
                  <w:rStyle w:val="Hyperlink"/>
                </w:rPr>
                <w:t>/</w:t>
              </w:r>
              <w:proofErr w:type="spellStart"/>
              <w:r w:rsidRPr="00FC4BF5">
                <w:rPr>
                  <w:rStyle w:val="Hyperlink"/>
                </w:rPr>
                <w:t>Thermal_Process</w:t>
              </w:r>
              <w:proofErr w:type="spellEnd"/>
              <w:r w:rsidRPr="00FC4BF5">
                <w:rPr>
                  <w:rStyle w:val="Hyperlink"/>
                </w:rPr>
                <w:t>/RTP_Jipelec_2</w:t>
              </w:r>
            </w:hyperlink>
          </w:p>
        </w:tc>
      </w:tr>
      <w:tr w:rsidR="006A53D8" w:rsidRPr="00807E0E" w:rsidTr="00CF1CC8">
        <w:tc>
          <w:tcPr>
            <w:tcW w:w="3652" w:type="dxa"/>
          </w:tcPr>
          <w:p w:rsidR="00E54C07" w:rsidRPr="008C187A" w:rsidRDefault="00AA5051" w:rsidP="008B053F">
            <w:pPr>
              <w:rPr>
                <w:rFonts w:eastAsia="Times New Roman"/>
                <w:b/>
                <w:lang w:val="en-US" w:eastAsia="en-US"/>
              </w:rPr>
            </w:pPr>
            <w:r w:rsidRPr="008C187A">
              <w:rPr>
                <w:rFonts w:eastAsia="Times New Roman"/>
                <w:b/>
                <w:lang w:val="en-US" w:eastAsia="en-US"/>
              </w:rPr>
              <w:t xml:space="preserve">Aligner: </w:t>
            </w:r>
            <w:proofErr w:type="spellStart"/>
            <w:r w:rsidRPr="008C187A">
              <w:rPr>
                <w:rFonts w:eastAsia="Times New Roman"/>
                <w:b/>
                <w:lang w:val="en-US" w:eastAsia="en-US"/>
              </w:rPr>
              <w:t>Maskless</w:t>
            </w:r>
            <w:proofErr w:type="spellEnd"/>
            <w:r w:rsidRPr="008C187A">
              <w:rPr>
                <w:rFonts w:eastAsia="Times New Roman"/>
                <w:b/>
                <w:lang w:val="en-US" w:eastAsia="en-US"/>
              </w:rPr>
              <w:t xml:space="preserve"> 03</w:t>
            </w:r>
            <w:r w:rsidR="00FC4BF5">
              <w:rPr>
                <w:rFonts w:eastAsia="Times New Roman"/>
                <w:b/>
                <w:lang w:val="en-US" w:eastAsia="en-US"/>
              </w:rPr>
              <w:t xml:space="preserve"> (from November)</w:t>
            </w:r>
          </w:p>
          <w:p w:rsidR="00E978A5" w:rsidRDefault="00E978A5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Updated process parameters for AZ5214E</w:t>
            </w:r>
          </w:p>
          <w:p w:rsidR="00AA5051" w:rsidRDefault="00AA5051" w:rsidP="008B053F">
            <w:pPr>
              <w:rPr>
                <w:rFonts w:eastAsia="Times New Roman"/>
                <w:lang w:val="en-US" w:eastAsia="en-US"/>
              </w:rPr>
            </w:pPr>
          </w:p>
          <w:p w:rsidR="008C187A" w:rsidRPr="008C187A" w:rsidRDefault="008C187A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Correction of </w:t>
            </w:r>
            <w:r w:rsidRPr="008C187A">
              <w:rPr>
                <w:rFonts w:ascii="Calibri" w:eastAsia="Times New Roman" w:hAnsi="Calibri" w:cs="Calibri"/>
                <w:color w:val="000000"/>
                <w:lang w:val="en-US"/>
              </w:rPr>
              <w:t>"accessible stage coordinates"</w:t>
            </w:r>
          </w:p>
        </w:tc>
        <w:tc>
          <w:tcPr>
            <w:tcW w:w="2693" w:type="dxa"/>
          </w:tcPr>
          <w:p w:rsidR="00E54C07" w:rsidRDefault="00AA5051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Jens H. Hemmingsen</w:t>
            </w:r>
            <w:r w:rsidR="00E54C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 </w:t>
            </w:r>
          </w:p>
          <w:p w:rsidR="006A53D8" w:rsidRDefault="006A53D8" w:rsidP="006A53D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6A53D8" w:rsidRDefault="00B90E67" w:rsidP="00AA5051">
            <w:pPr>
              <w:rPr>
                <w:color w:val="1F497D"/>
                <w:lang w:val="en-US"/>
              </w:rPr>
            </w:pPr>
            <w:hyperlink r:id="rId13" w:anchor="Process_Parameters" w:history="1">
              <w:r w:rsidR="00AA5051" w:rsidRPr="00AA5051">
                <w:rPr>
                  <w:rStyle w:val="Hyperlink"/>
                  <w:lang w:val="en-US"/>
                </w:rPr>
                <w:t>Lithography/Aligners/Aligner:_Maskless_03_processing#Process_Parameters</w:t>
              </w:r>
            </w:hyperlink>
          </w:p>
          <w:p w:rsidR="008C187A" w:rsidRDefault="008C187A" w:rsidP="00AA5051">
            <w:pPr>
              <w:rPr>
                <w:color w:val="1F497D"/>
                <w:lang w:val="en-US"/>
              </w:rPr>
            </w:pPr>
          </w:p>
          <w:p w:rsidR="008C187A" w:rsidRDefault="00B90E67" w:rsidP="00AA5051">
            <w:pPr>
              <w:rPr>
                <w:color w:val="1F497D"/>
                <w:lang w:val="en-US"/>
              </w:rPr>
            </w:pPr>
            <w:hyperlink r:id="rId14" w:anchor="Top_Side_Alignment" w:history="1">
              <w:r w:rsidR="008C187A">
                <w:rPr>
                  <w:rStyle w:val="Hyperlink"/>
                  <w:lang w:val="en-US"/>
                </w:rPr>
                <w:t>Lithography/Aligners/Aligner:_Maskless_03_processing#Top_Side_Alignment</w:t>
              </w:r>
            </w:hyperlink>
          </w:p>
        </w:tc>
      </w:tr>
      <w:tr w:rsidR="008C187A" w:rsidRPr="00AA5051" w:rsidTr="00CF1CC8">
        <w:tc>
          <w:tcPr>
            <w:tcW w:w="3652" w:type="dxa"/>
          </w:tcPr>
          <w:p w:rsidR="008C187A" w:rsidRPr="00535E00" w:rsidRDefault="0095207C" w:rsidP="008B053F">
            <w:pPr>
              <w:rPr>
                <w:rFonts w:eastAsia="Times New Roman"/>
                <w:b/>
                <w:lang w:val="en-US" w:eastAsia="en-US"/>
              </w:rPr>
            </w:pPr>
            <w:r w:rsidRPr="00535E00">
              <w:rPr>
                <w:rFonts w:eastAsia="Times New Roman"/>
                <w:b/>
                <w:lang w:val="en-US" w:eastAsia="en-US"/>
              </w:rPr>
              <w:t>The Dry Etch TPT</w:t>
            </w:r>
          </w:p>
          <w:p w:rsidR="00535E00" w:rsidRDefault="00535E00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The Dry Etch Tool Package Training Course has been implemented in DTU Learn. See more information on the home page </w:t>
            </w:r>
            <w:hyperlink r:id="rId15" w:history="1">
              <w:r w:rsidR="00807E0E" w:rsidRPr="00FB5F74">
                <w:rPr>
                  <w:rStyle w:val="Hyperlink"/>
                  <w:rFonts w:eastAsia="Times New Roman"/>
                  <w:lang w:val="en-US" w:eastAsia="en-US"/>
                </w:rPr>
                <w:t>https://www.nanolab.dtu.dk/use-nanolab/tpt/The-dry-etch-tool-package-training-TPT-</w:t>
              </w:r>
            </w:hyperlink>
          </w:p>
          <w:p w:rsidR="0095207C" w:rsidRDefault="00535E00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 and in LabAdviser</w:t>
            </w:r>
          </w:p>
        </w:tc>
        <w:tc>
          <w:tcPr>
            <w:tcW w:w="2693" w:type="dxa"/>
          </w:tcPr>
          <w:p w:rsidR="008C187A" w:rsidRDefault="0095207C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@Nanolab</w:t>
            </w:r>
          </w:p>
        </w:tc>
        <w:tc>
          <w:tcPr>
            <w:tcW w:w="3509" w:type="dxa"/>
          </w:tcPr>
          <w:p w:rsidR="008C187A" w:rsidRDefault="00B90E67" w:rsidP="00AA5051">
            <w:pPr>
              <w:rPr>
                <w:color w:val="1F497D"/>
                <w:lang w:val="en-US"/>
              </w:rPr>
            </w:pPr>
            <w:hyperlink r:id="rId16" w:history="1">
              <w:r w:rsidR="008C187A" w:rsidRPr="008C187A">
                <w:rPr>
                  <w:rStyle w:val="Hyperlink"/>
                  <w:lang w:val="en-US"/>
                </w:rPr>
                <w:t>Courses/</w:t>
              </w:r>
              <w:proofErr w:type="spellStart"/>
              <w:r w:rsidR="008C187A" w:rsidRPr="008C187A">
                <w:rPr>
                  <w:rStyle w:val="Hyperlink"/>
                  <w:lang w:val="en-US"/>
                </w:rPr>
                <w:t>TPT_Dry_Etch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lastRenderedPageBreak/>
        <w:t>Equipmen</w:t>
      </w:r>
      <w:r>
        <w:rPr>
          <w:lang w:val="en-US"/>
        </w:rPr>
        <w:t>t Manuals updated in LabManager</w:t>
      </w:r>
      <w:r w:rsidR="003A0A70">
        <w:rPr>
          <w:lang w:val="en-US"/>
        </w:rPr>
        <w:t xml:space="preserve"> (since </w:t>
      </w:r>
      <w:r w:rsidR="00B90E67">
        <w:rPr>
          <w:lang w:val="en-US"/>
        </w:rPr>
        <w:t>1</w:t>
      </w:r>
      <w:r w:rsidR="00B90E67">
        <w:rPr>
          <w:vertAlign w:val="superscript"/>
          <w:lang w:val="en-US"/>
        </w:rPr>
        <w:t>nst</w:t>
      </w:r>
      <w:r w:rsidR="00B90E67">
        <w:rPr>
          <w:lang w:val="en-US"/>
        </w:rPr>
        <w:t xml:space="preserve"> of June</w:t>
      </w:r>
      <w:bookmarkStart w:id="0" w:name="_GoBack"/>
      <w:bookmarkEnd w:id="0"/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8342A" w:rsidRDefault="00743751" w:rsidP="00C50951">
      <w:pPr>
        <w:rPr>
          <w:b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DRIE-Pegasus 3 and 4,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1.2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User manual for E-Beam writer JEOL JBX-9500FS,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2.2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Spin coater: RCD8,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1.4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Hotplate (SU8),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3.4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Furnace: Multipurpose Annealing,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3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ellipsometer M-2000V,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2.5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Plasma Asher1_Model 300 Plasma Processor,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5.3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Inclined UV-lamp,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3.2</w:t>
      </w:r>
    </w:p>
    <w:p w:rsidR="00C50951" w:rsidRPr="00C50951" w:rsidRDefault="00C50951" w:rsidP="00C50951">
      <w:pPr>
        <w:rPr>
          <w:color w:val="0070C0"/>
        </w:rPr>
      </w:pPr>
      <w:r w:rsidRPr="00C50951">
        <w:rPr>
          <w:color w:val="0070C0"/>
        </w:rPr>
        <w:t xml:space="preserve">Manual for Oven 110-250C, </w:t>
      </w:r>
      <w:proofErr w:type="spellStart"/>
      <w:r w:rsidRPr="00C50951">
        <w:rPr>
          <w:color w:val="0070C0"/>
        </w:rPr>
        <w:t>ver</w:t>
      </w:r>
      <w:proofErr w:type="spellEnd"/>
      <w:r w:rsidRPr="00C50951">
        <w:rPr>
          <w:color w:val="0070C0"/>
        </w:rPr>
        <w:t xml:space="preserve"> 3.2</w:t>
      </w:r>
    </w:p>
    <w:p w:rsidR="00C50951" w:rsidRPr="00C50951" w:rsidRDefault="00C50951" w:rsidP="00C50951">
      <w:pPr>
        <w:rPr>
          <w:color w:val="0070C0"/>
        </w:rPr>
      </w:pPr>
      <w:r w:rsidRPr="00C50951">
        <w:rPr>
          <w:color w:val="0070C0"/>
        </w:rPr>
        <w:t xml:space="preserve">Manual for Oven 90C, </w:t>
      </w:r>
      <w:proofErr w:type="spellStart"/>
      <w:r w:rsidRPr="00C50951">
        <w:rPr>
          <w:color w:val="0070C0"/>
        </w:rPr>
        <w:t>ver</w:t>
      </w:r>
      <w:proofErr w:type="spellEnd"/>
      <w:r w:rsidRPr="00C50951">
        <w:rPr>
          <w:color w:val="0070C0"/>
        </w:rPr>
        <w:t xml:space="preserve"> 3.2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Gate Oxide furnace (A2),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7</w:t>
      </w:r>
    </w:p>
    <w:p w:rsidR="00C50951" w:rsidRPr="00C50951" w:rsidRDefault="00C50951" w:rsidP="00C50951">
      <w:pPr>
        <w:rPr>
          <w:color w:val="0070C0"/>
          <w:lang w:val="en-US"/>
        </w:rPr>
      </w:pPr>
      <w:r w:rsidRPr="00C50951">
        <w:rPr>
          <w:color w:val="0070C0"/>
          <w:lang w:val="en-US"/>
        </w:rPr>
        <w:t xml:space="preserve">Manual for Developer: E-beam, </w:t>
      </w:r>
      <w:proofErr w:type="spellStart"/>
      <w:r w:rsidRPr="00C50951">
        <w:rPr>
          <w:color w:val="0070C0"/>
          <w:lang w:val="en-US"/>
        </w:rPr>
        <w:t>ver</w:t>
      </w:r>
      <w:proofErr w:type="spellEnd"/>
      <w:r w:rsidRPr="00C50951">
        <w:rPr>
          <w:color w:val="0070C0"/>
          <w:lang w:val="en-US"/>
        </w:rPr>
        <w:t xml:space="preserve"> 1.4</w:t>
      </w:r>
    </w:p>
    <w:sectPr w:rsidR="00C50951" w:rsidRPr="00C509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7pt;height:8.4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1F"/>
    <w:multiLevelType w:val="hybridMultilevel"/>
    <w:tmpl w:val="398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FCD"/>
    <w:multiLevelType w:val="hybridMultilevel"/>
    <w:tmpl w:val="C6D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B65"/>
    <w:multiLevelType w:val="hybridMultilevel"/>
    <w:tmpl w:val="3A2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1AAA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C4DF0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4682F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47A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E7AB4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87627"/>
    <w:rsid w:val="00490F74"/>
    <w:rsid w:val="00491D59"/>
    <w:rsid w:val="0049210A"/>
    <w:rsid w:val="004926B0"/>
    <w:rsid w:val="004A51FF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5E00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2F9D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17FDB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23F7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A53D8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0E31"/>
    <w:rsid w:val="00742EFB"/>
    <w:rsid w:val="00743680"/>
    <w:rsid w:val="00743751"/>
    <w:rsid w:val="00750E7F"/>
    <w:rsid w:val="00753CBD"/>
    <w:rsid w:val="007608BD"/>
    <w:rsid w:val="0076554B"/>
    <w:rsid w:val="00770D4F"/>
    <w:rsid w:val="007722FD"/>
    <w:rsid w:val="0077301C"/>
    <w:rsid w:val="007744BB"/>
    <w:rsid w:val="00776007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07E0E"/>
    <w:rsid w:val="008141D3"/>
    <w:rsid w:val="0081458D"/>
    <w:rsid w:val="00826D65"/>
    <w:rsid w:val="008329B9"/>
    <w:rsid w:val="00834E1C"/>
    <w:rsid w:val="0084176D"/>
    <w:rsid w:val="00844751"/>
    <w:rsid w:val="0086166B"/>
    <w:rsid w:val="0086190F"/>
    <w:rsid w:val="00862C9A"/>
    <w:rsid w:val="00864C52"/>
    <w:rsid w:val="00866F16"/>
    <w:rsid w:val="0086789B"/>
    <w:rsid w:val="00867DF0"/>
    <w:rsid w:val="008717FA"/>
    <w:rsid w:val="00887796"/>
    <w:rsid w:val="0089565D"/>
    <w:rsid w:val="008A28A5"/>
    <w:rsid w:val="008A5CC3"/>
    <w:rsid w:val="008A5F41"/>
    <w:rsid w:val="008B03ED"/>
    <w:rsid w:val="008B053F"/>
    <w:rsid w:val="008B3B5C"/>
    <w:rsid w:val="008B6636"/>
    <w:rsid w:val="008B7802"/>
    <w:rsid w:val="008C187A"/>
    <w:rsid w:val="008C2614"/>
    <w:rsid w:val="008C3AC5"/>
    <w:rsid w:val="008C53FE"/>
    <w:rsid w:val="008D23A0"/>
    <w:rsid w:val="008D2C7A"/>
    <w:rsid w:val="008D4AA3"/>
    <w:rsid w:val="008E033D"/>
    <w:rsid w:val="008E2491"/>
    <w:rsid w:val="008F1DCF"/>
    <w:rsid w:val="00901B8E"/>
    <w:rsid w:val="009021C0"/>
    <w:rsid w:val="009021CE"/>
    <w:rsid w:val="00903C3B"/>
    <w:rsid w:val="0090470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07C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3F8E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6BF4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051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3274"/>
    <w:rsid w:val="00B474A2"/>
    <w:rsid w:val="00B5048B"/>
    <w:rsid w:val="00B53B9C"/>
    <w:rsid w:val="00B54823"/>
    <w:rsid w:val="00B600E4"/>
    <w:rsid w:val="00B71FA9"/>
    <w:rsid w:val="00B819B7"/>
    <w:rsid w:val="00B842B9"/>
    <w:rsid w:val="00B90952"/>
    <w:rsid w:val="00B90E67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2097"/>
    <w:rsid w:val="00C33400"/>
    <w:rsid w:val="00C418C3"/>
    <w:rsid w:val="00C438D9"/>
    <w:rsid w:val="00C44CCB"/>
    <w:rsid w:val="00C50951"/>
    <w:rsid w:val="00C531E6"/>
    <w:rsid w:val="00C53D8E"/>
    <w:rsid w:val="00C547FA"/>
    <w:rsid w:val="00C56676"/>
    <w:rsid w:val="00C6150F"/>
    <w:rsid w:val="00C61B59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03056"/>
    <w:rsid w:val="00D12838"/>
    <w:rsid w:val="00D219C1"/>
    <w:rsid w:val="00D21D8E"/>
    <w:rsid w:val="00D23BC5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329"/>
    <w:rsid w:val="00E21D72"/>
    <w:rsid w:val="00E3037F"/>
    <w:rsid w:val="00E329D4"/>
    <w:rsid w:val="00E368A7"/>
    <w:rsid w:val="00E406CB"/>
    <w:rsid w:val="00E4115D"/>
    <w:rsid w:val="00E42EF1"/>
    <w:rsid w:val="00E45FA4"/>
    <w:rsid w:val="00E46F7A"/>
    <w:rsid w:val="00E50C66"/>
    <w:rsid w:val="00E52177"/>
    <w:rsid w:val="00E5337C"/>
    <w:rsid w:val="00E54C07"/>
    <w:rsid w:val="00E67007"/>
    <w:rsid w:val="00E678E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978A5"/>
    <w:rsid w:val="00EA4959"/>
    <w:rsid w:val="00EA5D0B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C4BF5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11901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Etch/DRIE-Pegasus/Pegasus-4/SiO2_Etch/SiO2_etch_with_resist_mask" TargetMode="External"/><Relationship Id="rId13" Type="http://schemas.openxmlformats.org/officeDocument/2006/relationships/hyperlink" Target="http://labadviser.nanolab.dtu.dk/index.php/Specific_Process_Knowledge/Lithography/Aligners/Aligner:_Maskless_03_process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adviser.nanolab.dtu.dk/index.php/Specific_Process_Knowledge/Etch/DRIE-Pegasus/Pegasus-4/SiO2_Etch" TargetMode="External"/><Relationship Id="rId12" Type="http://schemas.openxmlformats.org/officeDocument/2006/relationships/hyperlink" Target="http://labadviser.nanolab.dtu.dk/index.php/Specific_Process_Knowledge/Thermal_Process/RTP_Jipelec_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badviser.nanolab.dtu.dk/index.php/LabAdviser/Courses/TPT_Dry_E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Thin_film_deposition/Deposition_of_Silicon_Oxide/Reactively_sputtered_SiO2_in_Sputter-System_Metal_Oxide_(PC1)" TargetMode="External"/><Relationship Id="rId11" Type="http://schemas.openxmlformats.org/officeDocument/2006/relationships/hyperlink" Target="http://labadviser.nanolab.dtu.dk/index.php/Specific_Process_Knowledge/Characterization/Profiler" TargetMode="External"/><Relationship Id="rId5" Type="http://schemas.openxmlformats.org/officeDocument/2006/relationships/hyperlink" Target="http://labadviser.nanolab.dtu.dk/index.php/Specific_Process_Knowledge/Thin_film_deposition/Deposition_of_Aluminium/Notes_on_low_oxygen_content_in_e-beam_prepared_Al_thin_films" TargetMode="External"/><Relationship Id="rId15" Type="http://schemas.openxmlformats.org/officeDocument/2006/relationships/hyperlink" Target="https://www.nanolab.dtu.dk/use-nanolab/tpt/The-dry-etch-tool-package-training-TPT-" TargetMode="External"/><Relationship Id="rId10" Type="http://schemas.openxmlformats.org/officeDocument/2006/relationships/hyperlink" Target="http://labadviser.nanolab.dtu.dk/index.php/Specific_Process_Knowledge/Thin_film_deposition/Deposition_of_Chromium/Thermal_evaporation_of_Cr_in_Thermal_evapo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Specific_Process_Knowledge/Etch/Etching_of_Silicon_Oxide/SiO2_etch_using_ASE" TargetMode="External"/><Relationship Id="rId14" Type="http://schemas.openxmlformats.org/officeDocument/2006/relationships/hyperlink" Target="http://labadviser.nanolab.dtu.dk/index.php/Specific_Process_Knowledge/Lithography/Aligners/Aligner:_Maskless_03_process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12</cp:revision>
  <cp:lastPrinted>2013-09-27T07:50:00Z</cp:lastPrinted>
  <dcterms:created xsi:type="dcterms:W3CDTF">2021-08-16T14:21:00Z</dcterms:created>
  <dcterms:modified xsi:type="dcterms:W3CDTF">2021-08-16T15:10:00Z</dcterms:modified>
</cp:coreProperties>
</file>