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FB6AB7">
        <w:rPr>
          <w:sz w:val="32"/>
          <w:szCs w:val="32"/>
          <w:lang w:val="en-US"/>
        </w:rPr>
        <w:t>31</w:t>
      </w:r>
      <w:r w:rsidR="00094EFD">
        <w:rPr>
          <w:sz w:val="32"/>
          <w:szCs w:val="32"/>
          <w:lang w:val="en-US"/>
        </w:rPr>
        <w:t>/</w:t>
      </w:r>
      <w:r w:rsidR="00FB6AB7">
        <w:rPr>
          <w:sz w:val="32"/>
          <w:szCs w:val="32"/>
          <w:lang w:val="en-US"/>
        </w:rPr>
        <w:t>7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FB6AB7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FB6AB7" w:rsidTr="0048611F">
        <w:tc>
          <w:tcPr>
            <w:tcW w:w="4077" w:type="dxa"/>
          </w:tcPr>
          <w:p w:rsidR="00C53D8E" w:rsidRPr="00C03B0A" w:rsidRDefault="00506FE8" w:rsidP="00C53D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aligner: MA6_2</w:t>
            </w:r>
          </w:p>
          <w:p w:rsidR="00010220" w:rsidRPr="00010220" w:rsidRDefault="00506FE8" w:rsidP="00506F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Inforamtion</w:t>
            </w:r>
            <w:proofErr w:type="spellEnd"/>
            <w:r>
              <w:rPr>
                <w:lang w:val="en-US"/>
              </w:rPr>
              <w:t xml:space="preserve"> on this aligner has been added to LabAdviser</w:t>
            </w:r>
          </w:p>
        </w:tc>
        <w:tc>
          <w:tcPr>
            <w:tcW w:w="2268" w:type="dxa"/>
          </w:tcPr>
          <w:p w:rsidR="00FB6199" w:rsidRDefault="00506FE8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15E11" w:rsidRPr="00FB6199" w:rsidRDefault="00FA1B34" w:rsidP="00010220">
            <w:pPr>
              <w:rPr>
                <w:lang w:val="en-US"/>
              </w:rPr>
            </w:pPr>
            <w:hyperlink r:id="rId6" w:anchor="Aligner:_MA6_-_2" w:history="1">
              <w:r w:rsidRPr="00FA1B34">
                <w:rPr>
                  <w:rStyle w:val="Hyperlink"/>
                  <w:lang w:val="en-US"/>
                </w:rPr>
                <w:t>UVExposure#Aligner:_MA6_-_2</w:t>
              </w:r>
            </w:hyperlink>
          </w:p>
        </w:tc>
      </w:tr>
      <w:tr w:rsidR="00CE57AC" w:rsidRPr="00C53D8E" w:rsidTr="0048611F">
        <w:tc>
          <w:tcPr>
            <w:tcW w:w="4077" w:type="dxa"/>
          </w:tcPr>
          <w:p w:rsidR="00E368A7" w:rsidRPr="008E033D" w:rsidRDefault="005A384A" w:rsidP="00515E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TiO2 with ALD</w:t>
            </w:r>
          </w:p>
          <w:p w:rsidR="008E033D" w:rsidRPr="00CE57AC" w:rsidRDefault="005A384A" w:rsidP="00515E11">
            <w:pPr>
              <w:rPr>
                <w:lang w:val="en-US"/>
              </w:rPr>
            </w:pPr>
            <w:r>
              <w:rPr>
                <w:lang w:val="en-US"/>
              </w:rPr>
              <w:t>More information on deposition of TiO2 with ALD has been added.</w:t>
            </w:r>
          </w:p>
        </w:tc>
        <w:tc>
          <w:tcPr>
            <w:tcW w:w="2268" w:type="dxa"/>
          </w:tcPr>
          <w:p w:rsidR="00506FE8" w:rsidRDefault="00506FE8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Pernille V. </w:t>
            </w:r>
            <w:proofErr w:type="spellStart"/>
            <w:r>
              <w:rPr>
                <w:b/>
                <w:color w:val="0070C0"/>
                <w:lang w:val="en-US"/>
              </w:rPr>
              <w:t>Laresen</w:t>
            </w:r>
            <w:proofErr w:type="spellEnd"/>
          </w:p>
          <w:p w:rsidR="00CE57AC" w:rsidRDefault="008E033D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  <w:p w:rsidR="00506FE8" w:rsidRDefault="00506FE8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Evgeniy </w:t>
            </w:r>
            <w:proofErr w:type="spellStart"/>
            <w:r>
              <w:rPr>
                <w:b/>
                <w:color w:val="0070C0"/>
                <w:lang w:val="en-US"/>
              </w:rPr>
              <w:t>Shkodin</w:t>
            </w:r>
            <w:proofErr w:type="spellEnd"/>
            <w:r>
              <w:rPr>
                <w:b/>
                <w:color w:val="0070C0"/>
                <w:lang w:val="en-US"/>
              </w:rPr>
              <w:t xml:space="preserve"> @</w:t>
            </w:r>
            <w:proofErr w:type="spellStart"/>
            <w:r>
              <w:rPr>
                <w:b/>
                <w:color w:val="0070C0"/>
                <w:lang w:val="en-US"/>
              </w:rPr>
              <w:t>Fotonik</w:t>
            </w:r>
            <w:proofErr w:type="spellEnd"/>
            <w:r>
              <w:rPr>
                <w:b/>
                <w:color w:val="0070C0"/>
                <w:lang w:val="en-US"/>
              </w:rPr>
              <w:t>/Danchip</w:t>
            </w:r>
          </w:p>
        </w:tc>
        <w:tc>
          <w:tcPr>
            <w:tcW w:w="3509" w:type="dxa"/>
          </w:tcPr>
          <w:p w:rsidR="00CE57AC" w:rsidRPr="00CE57AC" w:rsidRDefault="00506FE8" w:rsidP="00506FE8">
            <w:pPr>
              <w:rPr>
                <w:color w:val="1F497D"/>
                <w:lang w:val="en-US"/>
              </w:rPr>
            </w:pPr>
            <w:hyperlink r:id="rId7" w:history="1">
              <w:r w:rsidRPr="00506FE8">
                <w:rPr>
                  <w:rStyle w:val="Hyperlink"/>
                  <w:lang w:val="en-US"/>
                </w:rPr>
                <w:t>TiO2_deposition_using_ALD</w:t>
              </w:r>
            </w:hyperlink>
          </w:p>
        </w:tc>
      </w:tr>
      <w:tr w:rsidR="00E406CB" w:rsidRPr="00FB6AB7" w:rsidTr="0048611F">
        <w:tc>
          <w:tcPr>
            <w:tcW w:w="4077" w:type="dxa"/>
          </w:tcPr>
          <w:p w:rsidR="004C7860" w:rsidRPr="00E368A7" w:rsidRDefault="005A384A" w:rsidP="00A72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IBE</w:t>
            </w:r>
          </w:p>
          <w:p w:rsidR="00E368A7" w:rsidRPr="003D41B9" w:rsidRDefault="005A384A" w:rsidP="00A7229B">
            <w:pPr>
              <w:rPr>
                <w:lang w:val="en-US"/>
              </w:rPr>
            </w:pPr>
            <w:r>
              <w:rPr>
                <w:lang w:val="en-US"/>
              </w:rPr>
              <w:t>General tips for finding etching parameters</w:t>
            </w:r>
          </w:p>
        </w:tc>
        <w:tc>
          <w:tcPr>
            <w:tcW w:w="2268" w:type="dxa"/>
          </w:tcPr>
          <w:p w:rsidR="005A384A" w:rsidRDefault="005A384A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Oxford Instruments, added by</w:t>
            </w:r>
          </w:p>
          <w:p w:rsidR="00E406CB" w:rsidRPr="004C7860" w:rsidRDefault="004C7860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368A7" w:rsidRPr="004C7860" w:rsidRDefault="005A384A" w:rsidP="00010220">
            <w:pPr>
              <w:rPr>
                <w:color w:val="1F497D"/>
                <w:lang w:val="en-US"/>
              </w:rPr>
            </w:pPr>
            <w:hyperlink r:id="rId8" w:anchor="General_tips_for_finding_etching_parameters_.28given_by_Oxford_Instruments.29" w:history="1">
              <w:r w:rsidRPr="005A384A">
                <w:rPr>
                  <w:rStyle w:val="Hyperlink"/>
                  <w:lang w:val="en-US"/>
                </w:rPr>
                <w:t>IBSD_Ionfab_300/IBE_process_trends#General_tips_for_finding_etching_parameters_.28given_by_Oxford_Instruments.29</w:t>
              </w:r>
            </w:hyperlink>
          </w:p>
        </w:tc>
      </w:tr>
      <w:tr w:rsidR="005A384A" w:rsidRPr="00FB6AB7" w:rsidTr="0048611F">
        <w:tc>
          <w:tcPr>
            <w:tcW w:w="4077" w:type="dxa"/>
          </w:tcPr>
          <w:p w:rsidR="005A384A" w:rsidRDefault="005A384A" w:rsidP="00A72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AFM Icon</w:t>
            </w:r>
          </w:p>
          <w:p w:rsidR="005A384A" w:rsidRPr="005A384A" w:rsidRDefault="005A384A" w:rsidP="00A7229B">
            <w:pPr>
              <w:rPr>
                <w:lang w:val="en-US"/>
              </w:rPr>
            </w:pPr>
            <w:r w:rsidRPr="005A384A">
              <w:rPr>
                <w:lang w:val="en-US"/>
              </w:rPr>
              <w:t xml:space="preserve">Evaluation of discarded </w:t>
            </w:r>
            <w:proofErr w:type="spellStart"/>
            <w:r w:rsidRPr="005A384A">
              <w:rPr>
                <w:lang w:val="en-US"/>
              </w:rPr>
              <w:t>ScanAsyst</w:t>
            </w:r>
            <w:proofErr w:type="spellEnd"/>
            <w:r w:rsidRPr="005A384A">
              <w:rPr>
                <w:lang w:val="en-US"/>
              </w:rPr>
              <w:t xml:space="preserve"> probe</w:t>
            </w:r>
            <w:bookmarkStart w:id="0" w:name="_GoBack"/>
            <w:bookmarkEnd w:id="0"/>
            <w:r w:rsidRPr="005A384A"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5A384A" w:rsidRDefault="005A384A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A384A" w:rsidRDefault="005A384A" w:rsidP="00010220">
            <w:pPr>
              <w:rPr>
                <w:color w:val="1F497D"/>
                <w:lang w:val="en-US"/>
              </w:rPr>
            </w:pPr>
            <w:hyperlink r:id="rId9" w:anchor="Evaluation_of_used_probes" w:history="1">
              <w:r w:rsidRPr="005A384A">
                <w:rPr>
                  <w:rStyle w:val="Hyperlink"/>
                  <w:lang w:val="en-US"/>
                </w:rPr>
                <w:t>AFM:_Atomic_Force_Microscopy/Workspaces#Evaluation_of_used_probes</w:t>
              </w:r>
            </w:hyperlink>
          </w:p>
        </w:tc>
      </w:tr>
    </w:tbl>
    <w:p w:rsidR="00943931" w:rsidRPr="008E033D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FB6AB7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FB6AB7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FA1B34" w:rsidRDefault="00FA1B34" w:rsidP="00F608F7">
      <w:pPr>
        <w:rPr>
          <w:rFonts w:ascii="Arial" w:hAnsi="Arial" w:cs="Arial"/>
          <w:lang w:val="en-US"/>
        </w:rPr>
      </w:pPr>
      <w:r>
        <w:rPr>
          <w:rStyle w:val="stext"/>
          <w:rFonts w:ascii="Arial" w:hAnsi="Arial" w:cs="Arial"/>
          <w:b/>
          <w:bCs/>
        </w:rPr>
        <w:t>Manual</w:t>
      </w:r>
      <w:r w:rsidRPr="00FA1B34">
        <w:rPr>
          <w:b/>
          <w:bCs/>
          <w:sz w:val="28"/>
          <w:szCs w:val="28"/>
        </w:rPr>
        <w:t xml:space="preserve"> </w:t>
      </w:r>
      <w:r w:rsidRPr="00FA1B34">
        <w:rPr>
          <w:rFonts w:ascii="Arial" w:hAnsi="Arial" w:cs="Arial"/>
          <w:b/>
          <w:bCs/>
        </w:rPr>
        <w:t xml:space="preserve">for </w:t>
      </w:r>
      <w:proofErr w:type="spellStart"/>
      <w:r w:rsidRPr="00FA1B34">
        <w:rPr>
          <w:rFonts w:ascii="Arial" w:hAnsi="Arial" w:cs="Arial"/>
          <w:b/>
          <w:bCs/>
        </w:rPr>
        <w:t>Aligner</w:t>
      </w:r>
      <w:proofErr w:type="spellEnd"/>
      <w:r w:rsidRPr="00FA1B34">
        <w:rPr>
          <w:rFonts w:ascii="Arial" w:hAnsi="Arial" w:cs="Arial"/>
          <w:b/>
          <w:bCs/>
        </w:rPr>
        <w:t>: MA6 - 2</w:t>
      </w:r>
    </w:p>
    <w:sectPr w:rsidR="00F608F7" w:rsidRPr="00FA1B3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3DCD"/>
    <w:rsid w:val="000A5E1A"/>
    <w:rsid w:val="000D3234"/>
    <w:rsid w:val="0010058B"/>
    <w:rsid w:val="00104480"/>
    <w:rsid w:val="00111000"/>
    <w:rsid w:val="00111858"/>
    <w:rsid w:val="00120BF5"/>
    <w:rsid w:val="001257E6"/>
    <w:rsid w:val="00126C9E"/>
    <w:rsid w:val="00143BA2"/>
    <w:rsid w:val="0014493C"/>
    <w:rsid w:val="00152FD2"/>
    <w:rsid w:val="001577F7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C7860"/>
    <w:rsid w:val="004E299E"/>
    <w:rsid w:val="004E4D85"/>
    <w:rsid w:val="004F2449"/>
    <w:rsid w:val="004F31AA"/>
    <w:rsid w:val="004F658D"/>
    <w:rsid w:val="00506FE8"/>
    <w:rsid w:val="00515E11"/>
    <w:rsid w:val="00525077"/>
    <w:rsid w:val="0053009D"/>
    <w:rsid w:val="00553404"/>
    <w:rsid w:val="00554C9B"/>
    <w:rsid w:val="00555B0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C24D3"/>
    <w:rsid w:val="006D38D3"/>
    <w:rsid w:val="006E15EE"/>
    <w:rsid w:val="006F4A91"/>
    <w:rsid w:val="006F627E"/>
    <w:rsid w:val="00704086"/>
    <w:rsid w:val="00711177"/>
    <w:rsid w:val="0073776C"/>
    <w:rsid w:val="00743751"/>
    <w:rsid w:val="007608BD"/>
    <w:rsid w:val="007824A9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3B5C"/>
    <w:rsid w:val="008B6636"/>
    <w:rsid w:val="008B7802"/>
    <w:rsid w:val="008C2614"/>
    <w:rsid w:val="008D4AA3"/>
    <w:rsid w:val="008E033D"/>
    <w:rsid w:val="008E2491"/>
    <w:rsid w:val="009021C0"/>
    <w:rsid w:val="00906D79"/>
    <w:rsid w:val="00912724"/>
    <w:rsid w:val="0091528A"/>
    <w:rsid w:val="00915C23"/>
    <w:rsid w:val="0093701A"/>
    <w:rsid w:val="00943931"/>
    <w:rsid w:val="009627E4"/>
    <w:rsid w:val="00972089"/>
    <w:rsid w:val="009774E9"/>
    <w:rsid w:val="0097753F"/>
    <w:rsid w:val="009812A2"/>
    <w:rsid w:val="009820C1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7D21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B5A25"/>
    <w:rsid w:val="00AC1B07"/>
    <w:rsid w:val="00AD23E5"/>
    <w:rsid w:val="00AE1096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C5418"/>
    <w:rsid w:val="00BE5826"/>
    <w:rsid w:val="00BE6FFC"/>
    <w:rsid w:val="00BF3157"/>
    <w:rsid w:val="00BF3AC6"/>
    <w:rsid w:val="00C03B0A"/>
    <w:rsid w:val="00C04805"/>
    <w:rsid w:val="00C12FCC"/>
    <w:rsid w:val="00C16ED1"/>
    <w:rsid w:val="00C170CE"/>
    <w:rsid w:val="00C31619"/>
    <w:rsid w:val="00C33400"/>
    <w:rsid w:val="00C438D9"/>
    <w:rsid w:val="00C44CCB"/>
    <w:rsid w:val="00C53D8E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27F30"/>
    <w:rsid w:val="00D3085F"/>
    <w:rsid w:val="00D3491F"/>
    <w:rsid w:val="00D361A9"/>
    <w:rsid w:val="00D46A35"/>
    <w:rsid w:val="00D56503"/>
    <w:rsid w:val="00D648C1"/>
    <w:rsid w:val="00D7488E"/>
    <w:rsid w:val="00D81238"/>
    <w:rsid w:val="00D92E76"/>
    <w:rsid w:val="00D95092"/>
    <w:rsid w:val="00DC3767"/>
    <w:rsid w:val="00DE0801"/>
    <w:rsid w:val="00DF6767"/>
    <w:rsid w:val="00E1770E"/>
    <w:rsid w:val="00E21029"/>
    <w:rsid w:val="00E21D72"/>
    <w:rsid w:val="00E3037F"/>
    <w:rsid w:val="00E368A7"/>
    <w:rsid w:val="00E406CB"/>
    <w:rsid w:val="00E4115D"/>
    <w:rsid w:val="00E42EF1"/>
    <w:rsid w:val="00E84FE9"/>
    <w:rsid w:val="00E8516F"/>
    <w:rsid w:val="00E91F5F"/>
    <w:rsid w:val="00EA4959"/>
    <w:rsid w:val="00EB5B7E"/>
    <w:rsid w:val="00EB73BB"/>
    <w:rsid w:val="00EC50AE"/>
    <w:rsid w:val="00ED0B84"/>
    <w:rsid w:val="00ED4391"/>
    <w:rsid w:val="00EE2157"/>
    <w:rsid w:val="00EE32E4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08F7"/>
    <w:rsid w:val="00F64B00"/>
    <w:rsid w:val="00F70D07"/>
    <w:rsid w:val="00F850A0"/>
    <w:rsid w:val="00F916D1"/>
    <w:rsid w:val="00FA1B34"/>
    <w:rsid w:val="00FA66BE"/>
    <w:rsid w:val="00FA74A4"/>
    <w:rsid w:val="00FB0CC3"/>
    <w:rsid w:val="00FB6199"/>
    <w:rsid w:val="00FB6AB7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IBE&#8260;IBSD_Ionfab_300/IBE_process_tren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ALD/TiO2_deposition_using_A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Lithography/UVExposu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Characterization/AFM:_Atomic_Force_Microscopy/Workspac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4</cp:revision>
  <cp:lastPrinted>2013-09-27T07:50:00Z</cp:lastPrinted>
  <dcterms:created xsi:type="dcterms:W3CDTF">2015-07-31T12:00:00Z</dcterms:created>
  <dcterms:modified xsi:type="dcterms:W3CDTF">2015-07-31T12:30:00Z</dcterms:modified>
</cp:coreProperties>
</file>