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8C3391" w:rsidRPr="008C3391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567D44" w:rsidRDefault="00567D44" w:rsidP="00567D44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The objective of this </w:t>
                </w:r>
                <w:proofErr w:type="spellStart"/>
                <w:r>
                  <w:rPr>
                    <w:b w:val="0"/>
                    <w:bCs w:val="0"/>
                  </w:rPr>
                  <w:t>trilayer</w:t>
                </w:r>
                <w:proofErr w:type="spellEnd"/>
                <w:r>
                  <w:rPr>
                    <w:b w:val="0"/>
                    <w:bCs w:val="0"/>
                  </w:rPr>
                  <w:t xml:space="preserve"> resist is to be able to make very small and delicate e-beamed patterns on every type of substrate without using proximity error correction (PEC). This is in particular interesting for III-V substrates, where no good PEC exists, or for structures (on any substrate) where regular PEC is not adequate.</w:t>
                </w:r>
              </w:p>
              <w:p w:rsidR="006372CD" w:rsidRDefault="006372CD" w:rsidP="00567D44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“What you </w:t>
                </w:r>
                <w:proofErr w:type="spellStart"/>
                <w:r>
                  <w:rPr>
                    <w:b w:val="0"/>
                    <w:bCs w:val="0"/>
                  </w:rPr>
                  <w:t>e-beam</w:t>
                </w:r>
                <w:proofErr w:type="spellEnd"/>
                <w:r>
                  <w:rPr>
                    <w:b w:val="0"/>
                    <w:bCs w:val="0"/>
                  </w:rPr>
                  <w:t xml:space="preserve"> write</w:t>
                </w:r>
                <w:r w:rsidR="00567D44">
                  <w:rPr>
                    <w:b w:val="0"/>
                    <w:bCs w:val="0"/>
                  </w:rPr>
                  <w:t xml:space="preserve"> is what you get”.</w:t>
                </w:r>
              </w:p>
              <w:p w:rsidR="006372CD" w:rsidRDefault="006372CD" w:rsidP="00567D44">
                <w:pPr>
                  <w:rPr>
                    <w:b w:val="0"/>
                    <w:bCs w:val="0"/>
                  </w:rPr>
                </w:pPr>
              </w:p>
              <w:p w:rsidR="009E6580" w:rsidRDefault="006372CD" w:rsidP="00567D44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The process has not yet been tested at DTU Danchip. In particular the dry etch of the </w:t>
                </w:r>
                <w:proofErr w:type="spellStart"/>
                <w:r>
                  <w:rPr>
                    <w:b w:val="0"/>
                    <w:bCs w:val="0"/>
                  </w:rPr>
                  <w:t>Ge</w:t>
                </w:r>
                <w:proofErr w:type="spellEnd"/>
                <w:r>
                  <w:rPr>
                    <w:b w:val="0"/>
                    <w:bCs w:val="0"/>
                  </w:rPr>
                  <w:t xml:space="preserve"> and MMA needs attention.</w:t>
                </w:r>
              </w:p>
              <w:p w:rsidR="009478C8" w:rsidRPr="008E3749" w:rsidRDefault="009E6580" w:rsidP="00567D44">
                <w:r>
                  <w:rPr>
                    <w:b w:val="0"/>
                    <w:bCs w:val="0"/>
                  </w:rPr>
                  <w:t>ZEP7000 is not yet approved to carry inside the DTU Danchip cleanroom.</w:t>
                </w:r>
                <w:r w:rsidR="00973449">
                  <w:rPr>
                    <w:b w:val="0"/>
                    <w:bCs w:val="0"/>
                  </w:rPr>
                  <w:t xml:space="preserve"> ZEP7000 is required, as it has a 6 times lower doe to clear than ZEP520A. ZEP520A or CSAR could with advantage be tested as well, though.</w:t>
                </w:r>
              </w:p>
            </w:sdtContent>
          </w:sdt>
        </w:tc>
      </w:tr>
    </w:tbl>
    <w:p w:rsidR="00E004ED" w:rsidRPr="00E004ED" w:rsidRDefault="00E004ED" w:rsidP="003D42ED"/>
    <w:p w:rsidR="004128F7" w:rsidRDefault="004128F7" w:rsidP="003D42ED"/>
    <w:p w:rsidR="004128F7" w:rsidRDefault="004128F7" w:rsidP="003D42ED">
      <w:bookmarkStart w:id="0" w:name="_GoBack"/>
      <w:bookmarkEnd w:id="0"/>
    </w:p>
    <w:p w:rsidR="00E004ED" w:rsidRDefault="00AF548C" w:rsidP="003D42ED">
      <w:sdt>
        <w:sdtPr>
          <w:id w:val="620133725"/>
          <w:placeholder>
            <w:docPart w:val="24DFE72BACEE44E79852A046C4EAE21A"/>
          </w:placeholder>
          <w:showingPlcHdr/>
        </w:sdtPr>
        <w:sdtEndPr/>
        <w:sdtContent>
          <w:r w:rsidR="004128F7" w:rsidRPr="00B63FFA">
            <w:rPr>
              <w:rStyle w:val="PlaceholderText"/>
            </w:rPr>
            <w:t>Click here to enter text.</w:t>
          </w:r>
        </w:sdtContent>
      </w:sdt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:rsidR="00657B34" w:rsidRPr="00F87CFB" w:rsidRDefault="006B7FDF" w:rsidP="00027560">
            <w:pPr>
              <w:pStyle w:val="Heading1"/>
            </w:pPr>
            <w:r>
              <w:br w:type="page"/>
            </w:r>
            <w:bookmarkStart w:id="1" w:name="_Toc283292633"/>
            <w:r w:rsidR="00657B34">
              <w:rPr>
                <w:rFonts w:asciiTheme="majorHAnsi" w:hAnsiTheme="majorHAnsi"/>
              </w:rPr>
              <w:br w:type="page"/>
            </w:r>
            <w:bookmarkStart w:id="2" w:name="_Toc283804340"/>
            <w:bookmarkStart w:id="3" w:name="_Toc283804431"/>
            <w:bookmarkStart w:id="4" w:name="_Toc283804444"/>
            <w:bookmarkStart w:id="5" w:name="_Toc283804670"/>
            <w:bookmarkStart w:id="6" w:name="_Toc283804683"/>
            <w:bookmarkStart w:id="7" w:name="_Toc283804809"/>
            <w:r w:rsidR="00657B34">
              <w:t>Figures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1E2E12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E2E12" w:rsidRPr="001E68A6" w:rsidRDefault="001E2E12" w:rsidP="001E2E12">
            <w:pPr>
              <w:pStyle w:val="Heading2"/>
              <w:outlineLvl w:val="1"/>
            </w:pPr>
            <w:r w:rsidRPr="001E68A6">
              <w:t>Figure</w:t>
            </w:r>
          </w:p>
        </w:tc>
        <w:tc>
          <w:tcPr>
            <w:tcW w:w="2538" w:type="dxa"/>
          </w:tcPr>
          <w:p w:rsidR="001E2E12" w:rsidRPr="001E68A6" w:rsidRDefault="001E2E12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:rsidR="001E2E12" w:rsidRPr="001E68A6" w:rsidRDefault="001E2E12" w:rsidP="001E2E1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:rsidR="001E2E12" w:rsidRPr="006309DC" w:rsidRDefault="001E2E12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E2E12" w:rsidRPr="001E2E12" w:rsidRDefault="00144007" w:rsidP="00144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t>Before</w:t>
            </w:r>
            <w:r w:rsidR="00041D9C">
              <w:t xml:space="preserve"> E-beam exposure</w:t>
            </w:r>
          </w:p>
        </w:tc>
        <w:tc>
          <w:tcPr>
            <w:tcW w:w="708" w:type="dxa"/>
          </w:tcPr>
          <w:p w:rsidR="001E2E12" w:rsidRPr="001E2E12" w:rsidRDefault="001E2E12" w:rsidP="00122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994" w:type="dxa"/>
          </w:tcPr>
          <w:p w:rsidR="001E2E12" w:rsidRPr="0012272B" w:rsidRDefault="00AF548C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  <w:r>
              <w:rPr>
                <w:noProof/>
                <w:lang w:val="da-DK"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104.05pt;margin-top:9.95pt;width:62pt;height:20.65pt;z-index:25167769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12272B" w:rsidRPr="0012272B" w:rsidRDefault="0033499F" w:rsidP="0012272B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ZEP7000</w:t>
                        </w:r>
                      </w:p>
                    </w:txbxContent>
                  </v:textbox>
                </v:shape>
              </w:pict>
            </w:r>
          </w:p>
          <w:p w:rsidR="00041D9C" w:rsidRPr="0012272B" w:rsidRDefault="00AF548C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  <w:r>
              <w:rPr>
                <w:noProof/>
                <w:lang w:val="da-DK" w:eastAsia="da-DK"/>
              </w:rPr>
              <w:pict>
                <v:shape id="_x0000_s1043" type="#_x0000_t202" style="position:absolute;left:0;text-align:left;margin-left:104.05pt;margin-top:4.75pt;width:62pt;height:20.65pt;z-index:251676672;mso-height-percent:200;mso-height-percent:200;mso-width-relative:margin;mso-height-relative:margin" filled="f" stroked="f">
                  <v:textbox style="mso-fit-shape-to-text:t">
                    <w:txbxContent>
                      <w:p w:rsidR="0012272B" w:rsidRPr="0012272B" w:rsidRDefault="0012272B" w:rsidP="0012272B">
                        <w:pPr>
                          <w:rPr>
                            <w:lang w:val="da-DK"/>
                          </w:rPr>
                        </w:pPr>
                        <w:proofErr w:type="spellStart"/>
                        <w:r>
                          <w:rPr>
                            <w:lang w:val="da-DK"/>
                          </w:rPr>
                          <w:t>Ge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  <w:lang w:val="da-DK" w:eastAsia="da-DK"/>
              </w:rPr>
              <w:pict>
                <v:rect id="_x0000_s1029" style="position:absolute;left:0;text-align:left;margin-left:95.4pt;margin-top:11.4pt;width:143.15pt;height:8.5pt;z-index:251661312" fillcolor="#938953 [1614]" stroked="f"/>
              </w:pict>
            </w:r>
            <w:r>
              <w:rPr>
                <w:noProof/>
                <w:szCs w:val="24"/>
                <w:lang w:val="da-DK" w:eastAsia="da-DK"/>
              </w:rPr>
              <w:pict>
                <v:rect id="_x0000_s1032" style="position:absolute;left:0;text-align:left;margin-left:95.4pt;margin-top:3.05pt;width:143.15pt;height:8.5pt;z-index:251663360" fillcolor="#e5b8b7 [1301]" stroked="f"/>
              </w:pict>
            </w:r>
          </w:p>
          <w:p w:rsidR="00041D9C" w:rsidRPr="0012272B" w:rsidRDefault="00AF548C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  <w:r>
              <w:rPr>
                <w:noProof/>
                <w:lang w:val="da-DK" w:eastAsia="da-DK"/>
              </w:rPr>
              <w:pict>
                <v:shape id="_x0000_s1042" type="#_x0000_t202" style="position:absolute;left:0;text-align:left;margin-left:103.3pt;margin-top:-.4pt;width:62pt;height:20.65pt;z-index:251675648;mso-height-percent:200;mso-height-percent:200;mso-width-relative:margin;mso-height-relative:margin" filled="f" stroked="f">
                  <v:textbox style="mso-fit-shape-to-text:t">
                    <w:txbxContent>
                      <w:p w:rsidR="0012272B" w:rsidRPr="0012272B" w:rsidRDefault="0012272B" w:rsidP="0012272B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MMA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  <w:lang w:val="da-DK" w:eastAsia="da-DK"/>
              </w:rPr>
              <w:pict>
                <v:rect id="_x0000_s1027" style="position:absolute;left:0;text-align:left;margin-left:94.65pt;margin-top:6.35pt;width:143.15pt;height:8.5pt;z-index:251659264" fillcolor="#c2d69b [1942]" stroked="f"/>
              </w:pict>
            </w:r>
          </w:p>
          <w:p w:rsidR="00041D9C" w:rsidRPr="0012272B" w:rsidRDefault="00AF548C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  <w:r>
              <w:rPr>
                <w:noProof/>
                <w:lang w:eastAsia="zh-TW"/>
              </w:rPr>
              <w:pict>
                <v:shape id="_x0000_s1041" type="#_x0000_t202" style="position:absolute;left:0;text-align:left;margin-left:104.05pt;margin-top:2.25pt;width:62pt;height:20.65pt;z-index:251674624;mso-height-percent:200;mso-height-percent:200;mso-width-relative:margin;mso-height-relative:margin" filled="f" stroked="f">
                  <v:textbox style="mso-fit-shape-to-text:t">
                    <w:txbxContent>
                      <w:p w:rsidR="0012272B" w:rsidRPr="0012272B" w:rsidRDefault="0012272B">
                        <w:pPr>
                          <w:rPr>
                            <w:lang w:val="da-DK"/>
                          </w:rPr>
                        </w:pPr>
                        <w:proofErr w:type="spellStart"/>
                        <w:r>
                          <w:rPr>
                            <w:lang w:val="da-DK"/>
                          </w:rPr>
                          <w:t>substrate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  <w:lang w:val="da-DK" w:eastAsia="da-DK"/>
              </w:rPr>
              <w:pict>
                <v:rect id="_x0000_s1026" style="position:absolute;left:0;text-align:left;margin-left:94.65pt;margin-top:1.15pt;width:143.25pt;height:21.75pt;z-index:251658240" fillcolor="#bfbfbf [2412]" stroked="f"/>
              </w:pict>
            </w:r>
          </w:p>
          <w:p w:rsidR="00041D9C" w:rsidRPr="0012272B" w:rsidRDefault="00041D9C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</w:p>
          <w:p w:rsidR="00041D9C" w:rsidRPr="006B7FDF" w:rsidRDefault="00041D9C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</w:tc>
      </w:tr>
      <w:bookmarkEnd w:id="1"/>
      <w:tr w:rsidR="00144007" w:rsidRPr="006B7FDF" w:rsidTr="0014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44007" w:rsidRPr="001E68A6" w:rsidRDefault="00144007" w:rsidP="00BC6342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44007" w:rsidRPr="001E2E12" w:rsidRDefault="00144007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After E-beam exposure, </w:t>
            </w:r>
            <w:proofErr w:type="gramStart"/>
            <w:r>
              <w:t>development  and</w:t>
            </w:r>
            <w:proofErr w:type="gramEnd"/>
            <w:r>
              <w:t xml:space="preserve"> etch (with undercut).</w:t>
            </w:r>
          </w:p>
        </w:tc>
        <w:tc>
          <w:tcPr>
            <w:tcW w:w="708" w:type="dxa"/>
          </w:tcPr>
          <w:p w:rsidR="00144007" w:rsidRPr="001E2E12" w:rsidRDefault="00144007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994" w:type="dxa"/>
          </w:tcPr>
          <w:p w:rsidR="00144007" w:rsidRPr="0012272B" w:rsidRDefault="00144007" w:rsidP="00BC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</w:p>
          <w:p w:rsidR="00144007" w:rsidRPr="0012272B" w:rsidRDefault="00AF548C" w:rsidP="00BC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  <w:r>
              <w:rPr>
                <w:noProof/>
                <w:szCs w:val="24"/>
                <w:lang w:val="da-DK" w:eastAsia="da-DK"/>
              </w:rPr>
              <w:pict>
                <v:rect id="_x0000_s1040" style="position:absolute;left:0;text-align:left;margin-left:176.4pt;margin-top:3.35pt;width:59.55pt;height:8.5pt;z-index:251672576" fillcolor="#e5b8b7 [1301]" stroked="f"/>
              </w:pict>
            </w:r>
            <w:r>
              <w:rPr>
                <w:noProof/>
                <w:szCs w:val="24"/>
                <w:lang w:val="da-DK" w:eastAsia="da-DK"/>
              </w:rPr>
              <w:pict>
                <v:rect id="_x0000_s1039" style="position:absolute;left:0;text-align:left;margin-left:95.4pt;margin-top:3.05pt;width:59.55pt;height:8.5pt;z-index:251671552" fillcolor="#e5b8b7 [1301]" stroked="f"/>
              </w:pict>
            </w:r>
            <w:r>
              <w:rPr>
                <w:noProof/>
                <w:szCs w:val="24"/>
                <w:lang w:val="da-DK" w:eastAsia="da-DK"/>
              </w:rPr>
              <w:pict>
                <v:rect id="_x0000_s1038" style="position:absolute;left:0;text-align:left;margin-left:177.15pt;margin-top:11.6pt;width:59.55pt;height:8.5pt;z-index:251670528" fillcolor="#938953 [1614]" stroked="f"/>
              </w:pict>
            </w:r>
            <w:r>
              <w:rPr>
                <w:noProof/>
                <w:szCs w:val="24"/>
                <w:lang w:val="da-DK" w:eastAsia="da-DK"/>
              </w:rPr>
              <w:pict>
                <v:rect id="_x0000_s1037" style="position:absolute;left:0;text-align:left;margin-left:95.4pt;margin-top:11.45pt;width:59.55pt;height:8.5pt;z-index:251669504" fillcolor="#938953 [1614]" stroked="f"/>
              </w:pict>
            </w:r>
          </w:p>
          <w:p w:rsidR="00144007" w:rsidRPr="0012272B" w:rsidRDefault="00AF548C" w:rsidP="00BC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  <w:r>
              <w:rPr>
                <w:noProof/>
                <w:szCs w:val="24"/>
                <w:lang w:val="da-DK" w:eastAsia="da-DK"/>
              </w:rPr>
              <w:pict>
                <v:rect id="_x0000_s1036" style="position:absolute;left:0;text-align:left;margin-left:185.4pt;margin-top:6pt;width:51pt;height:8.5pt;z-index:251668480" fillcolor="#c2d69b [1942]" stroked="f"/>
              </w:pict>
            </w:r>
            <w:r>
              <w:rPr>
                <w:noProof/>
                <w:szCs w:val="24"/>
                <w:lang w:val="da-DK" w:eastAsia="da-DK"/>
              </w:rPr>
              <w:pict>
                <v:rect id="_x0000_s1035" style="position:absolute;left:0;text-align:left;margin-left:94.65pt;margin-top:6.35pt;width:51pt;height:8.5pt;z-index:251667456" fillcolor="#c2d69b [1942]" stroked="f"/>
              </w:pict>
            </w:r>
          </w:p>
          <w:p w:rsidR="00144007" w:rsidRPr="0012272B" w:rsidRDefault="00AF548C" w:rsidP="00BC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  <w:r>
              <w:rPr>
                <w:noProof/>
                <w:szCs w:val="24"/>
                <w:lang w:val="da-DK" w:eastAsia="da-DK"/>
              </w:rPr>
              <w:pict>
                <v:rect id="_x0000_s1034" style="position:absolute;left:0;text-align:left;margin-left:94.65pt;margin-top:1.15pt;width:143.25pt;height:21.75pt;z-index:251666432" fillcolor="#bfbfbf [2412]" stroked="f"/>
              </w:pict>
            </w:r>
          </w:p>
          <w:p w:rsidR="00144007" w:rsidRPr="0012272B" w:rsidRDefault="00144007" w:rsidP="00BC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en-GB" w:eastAsia="da-DK"/>
              </w:rPr>
            </w:pPr>
          </w:p>
          <w:p w:rsidR="00144007" w:rsidRPr="006B7FDF" w:rsidRDefault="00144007" w:rsidP="00BC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</w:tc>
      </w:tr>
    </w:tbl>
    <w:p w:rsidR="000C79B2" w:rsidRDefault="000C79B2">
      <w:pPr>
        <w:spacing w:after="200" w:line="276" w:lineRule="auto"/>
      </w:pPr>
    </w:p>
    <w:p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8" w:name="_Toc317851017"/>
            <w:r w:rsidRPr="00CA42DE">
              <w:rPr>
                <w:color w:val="auto"/>
              </w:rPr>
              <w:t>Preparation</w:t>
            </w:r>
            <w:bookmarkEnd w:id="8"/>
          </w:p>
        </w:tc>
        <w:tc>
          <w:tcPr>
            <w:tcW w:w="2861" w:type="dxa"/>
          </w:tcPr>
          <w:p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541B9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9" w:name="_Toc317851018"/>
            <w:r w:rsidRPr="00CA625F">
              <w:rPr>
                <w:b w:val="0"/>
                <w:szCs w:val="22"/>
              </w:rPr>
              <w:t>Wafer selection</w:t>
            </w:r>
            <w:bookmarkEnd w:id="9"/>
          </w:p>
        </w:tc>
        <w:tc>
          <w:tcPr>
            <w:tcW w:w="1418" w:type="dxa"/>
          </w:tcPr>
          <w:p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6B7FDF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F65907" w:rsidP="00CA42DE">
            <w:pPr>
              <w:pStyle w:val="H1ProcessFlow"/>
              <w:jc w:val="left"/>
              <w:rPr>
                <w:color w:val="auto"/>
              </w:rPr>
            </w:pPr>
            <w:bookmarkStart w:id="10" w:name="_Ref290294514"/>
            <w:bookmarkStart w:id="11" w:name="_Ref290294519"/>
            <w:bookmarkStart w:id="12" w:name="_Toc317851021"/>
            <w:r>
              <w:rPr>
                <w:color w:val="auto"/>
              </w:rPr>
              <w:t>Spin of MMA Copolymer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 </w:t>
                </w:r>
              </w:sdtContent>
            </w:sdt>
            <w:bookmarkEnd w:id="10"/>
            <w:bookmarkEnd w:id="11"/>
            <w:bookmarkEnd w:id="12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61499" w:rsidRPr="0014614B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1499" w:rsidRPr="00BD3407" w:rsidRDefault="00F61499" w:rsidP="00460C3E">
            <w:pPr>
              <w:pStyle w:val="H2Processflow"/>
              <w:rPr>
                <w:b w:val="0"/>
              </w:rPr>
            </w:pPr>
            <w:bookmarkStart w:id="13" w:name="_Toc313530103"/>
            <w:bookmarkStart w:id="14" w:name="_Toc317851022"/>
            <w:r w:rsidRPr="00BD3407">
              <w:rPr>
                <w:b w:val="0"/>
              </w:rPr>
              <w:t>Surface treatment</w:t>
            </w:r>
            <w:bookmarkEnd w:id="13"/>
            <w:bookmarkEnd w:id="14"/>
          </w:p>
        </w:tc>
        <w:tc>
          <w:tcPr>
            <w:tcW w:w="1418" w:type="dxa"/>
          </w:tcPr>
          <w:p w:rsidR="00F61499" w:rsidRDefault="00F61499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 xml:space="preserve">BHF dip </w:t>
            </w:r>
          </w:p>
          <w:p w:rsidR="00F61499" w:rsidRDefault="00F61499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da-DK"/>
              </w:rPr>
            </w:pPr>
            <w:r>
              <w:rPr>
                <w:i/>
                <w:lang w:val="da-DK"/>
              </w:rPr>
              <w:t>o</w:t>
            </w:r>
            <w:r w:rsidRPr="003D740A">
              <w:rPr>
                <w:i/>
                <w:lang w:val="da-DK"/>
              </w:rPr>
              <w:t>r</w:t>
            </w:r>
          </w:p>
          <w:p w:rsidR="00F61499" w:rsidRPr="00BD3407" w:rsidRDefault="00F61499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HMDS</w:t>
            </w:r>
          </w:p>
        </w:tc>
        <w:tc>
          <w:tcPr>
            <w:tcW w:w="4935" w:type="dxa"/>
          </w:tcPr>
          <w:p w:rsidR="00F61499" w:rsidRDefault="00F61499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 sec, H</w:t>
            </w:r>
            <w:r w:rsidRPr="00120B6E">
              <w:rPr>
                <w:vertAlign w:val="subscript"/>
              </w:rPr>
              <w:t>2</w:t>
            </w:r>
            <w:r>
              <w:t xml:space="preserve">O 5 min) </w:t>
            </w:r>
          </w:p>
          <w:p w:rsidR="00F61499" w:rsidRDefault="00F61499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61499" w:rsidRPr="00352270" w:rsidRDefault="00F61499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SiO</w:t>
            </w:r>
            <w:r w:rsidRPr="00120B6E">
              <w:rPr>
                <w:vertAlign w:val="subscript"/>
              </w:rPr>
              <w:t>2</w:t>
            </w:r>
            <w:r>
              <w:t xml:space="preserve"> and III-V substrates</w:t>
            </w:r>
          </w:p>
        </w:tc>
        <w:tc>
          <w:tcPr>
            <w:tcW w:w="2861" w:type="dxa"/>
          </w:tcPr>
          <w:p w:rsidR="00F61499" w:rsidRDefault="00F61499" w:rsidP="00D006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Generally, pre-treat</w:t>
            </w:r>
            <w:r>
              <w:rPr>
                <w:sz w:val="24"/>
              </w:rPr>
              <w:t>ment is not recommended.</w:t>
            </w:r>
          </w:p>
        </w:tc>
      </w:tr>
      <w:tr w:rsidR="00460C3E" w:rsidRPr="0014614B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15" w:name="_Toc313530105"/>
            <w:bookmarkStart w:id="16" w:name="_Toc317851024"/>
            <w:r w:rsidRPr="00BD3407">
              <w:rPr>
                <w:b w:val="0"/>
              </w:rPr>
              <w:t>Coat wafers</w:t>
            </w:r>
            <w:bookmarkEnd w:id="15"/>
            <w:bookmarkEnd w:id="16"/>
          </w:p>
        </w:tc>
        <w:tc>
          <w:tcPr>
            <w:tcW w:w="1418" w:type="dxa"/>
          </w:tcPr>
          <w:p w:rsidR="00460C3E" w:rsidRPr="00BD3407" w:rsidRDefault="00F61499" w:rsidP="00F6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</w:t>
            </w:r>
            <w:r w:rsidR="00F65907">
              <w:t>Spin</w:t>
            </w:r>
            <w:r>
              <w:t>ner 1</w:t>
            </w:r>
            <w:r w:rsidR="00F65907">
              <w:t xml:space="preserve"> </w:t>
            </w:r>
            <w:r>
              <w:t>(</w:t>
            </w:r>
            <w:proofErr w:type="spellStart"/>
            <w:r w:rsidR="00F65907">
              <w:t>Laurell</w:t>
            </w:r>
            <w:proofErr w:type="spellEnd"/>
            <w:r>
              <w:t>)</w:t>
            </w:r>
          </w:p>
        </w:tc>
        <w:tc>
          <w:tcPr>
            <w:tcW w:w="4935" w:type="dxa"/>
          </w:tcPr>
          <w:p w:rsidR="00460C3E" w:rsidRDefault="00EE1266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Resist: MMA</w:t>
            </w:r>
          </w:p>
          <w:p w:rsidR="00F65907" w:rsidRDefault="00F65907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Spin: 6000 rpm (320 nm)</w:t>
            </w:r>
          </w:p>
          <w:p w:rsidR="00460C3E" w:rsidRDefault="00460C3E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Softbake</w:t>
            </w:r>
            <w:proofErr w:type="spellEnd"/>
            <w:r>
              <w:t xml:space="preserve"> </w:t>
            </w:r>
            <w:r w:rsidR="00F65907">
              <w:t xml:space="preserve">15min@170 </w:t>
            </w:r>
            <w:proofErr w:type="spellStart"/>
            <w:r w:rsidR="00F65907">
              <w:t>degC</w:t>
            </w:r>
            <w:proofErr w:type="spellEnd"/>
            <w:r w:rsidR="00F65907">
              <w:t xml:space="preserve"> </w:t>
            </w:r>
            <w:r>
              <w:t xml:space="preserve">on hotplate </w:t>
            </w:r>
          </w:p>
          <w:p w:rsidR="00460C3E" w:rsidRDefault="00460C3E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60C3E" w:rsidRDefault="00A15E8B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MMA is used as sacrificial layer; more sensitive than PMMA and ZEP and thus used to create undercut.</w:t>
            </w:r>
          </w:p>
        </w:tc>
      </w:tr>
      <w:tr w:rsidR="006B7FDF" w:rsidRPr="00CA42DE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F65907" w:rsidP="00F65907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Thermal evaporation of </w:t>
            </w:r>
            <w:proofErr w:type="spellStart"/>
            <w:r>
              <w:rPr>
                <w:color w:val="auto"/>
              </w:rPr>
              <w:t>Ge</w:t>
            </w:r>
            <w:proofErr w:type="spellEnd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60C3E" w:rsidRPr="00CA625F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60C3E" w:rsidRDefault="00F65907" w:rsidP="00460C3E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Evaporation</w:t>
            </w:r>
          </w:p>
        </w:tc>
        <w:tc>
          <w:tcPr>
            <w:tcW w:w="1418" w:type="dxa"/>
          </w:tcPr>
          <w:p w:rsidR="00460C3E" w:rsidRPr="00CA625F" w:rsidRDefault="00F65907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Wordentec</w:t>
            </w:r>
            <w:proofErr w:type="spellEnd"/>
          </w:p>
        </w:tc>
        <w:tc>
          <w:tcPr>
            <w:tcW w:w="4935" w:type="dxa"/>
          </w:tcPr>
          <w:p w:rsidR="00460C3E" w:rsidRDefault="00F3725B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Deposit 15</w:t>
            </w:r>
            <w:r w:rsidR="00F65907">
              <w:t xml:space="preserve">nm </w:t>
            </w:r>
            <w:proofErr w:type="spellStart"/>
            <w:r w:rsidR="00F65907">
              <w:t>Ge</w:t>
            </w:r>
            <w:proofErr w:type="spellEnd"/>
          </w:p>
          <w:p w:rsidR="00F65907" w:rsidRDefault="00F65907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a rate of </w:t>
            </w:r>
            <w:proofErr w:type="spellStart"/>
            <w:r>
              <w:t>appr</w:t>
            </w:r>
            <w:proofErr w:type="spellEnd"/>
            <w:r>
              <w:t xml:space="preserve">. 4nm/s. Use program 27 (dedicated to </w:t>
            </w:r>
            <w:proofErr w:type="spellStart"/>
            <w:r>
              <w:t>Ge</w:t>
            </w:r>
            <w:proofErr w:type="spellEnd"/>
            <w:r>
              <w:t>)</w:t>
            </w:r>
          </w:p>
          <w:p w:rsidR="00352FD3" w:rsidRPr="00CA625F" w:rsidRDefault="00352FD3" w:rsidP="007E0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a Ta boat and use </w:t>
            </w:r>
            <w:proofErr w:type="spellStart"/>
            <w:r>
              <w:t>appr</w:t>
            </w:r>
            <w:proofErr w:type="spellEnd"/>
            <w:r>
              <w:t xml:space="preserve"> 7 pellets of </w:t>
            </w:r>
            <w:proofErr w:type="spellStart"/>
            <w:r>
              <w:t>Ge</w:t>
            </w:r>
            <w:proofErr w:type="spellEnd"/>
            <w:r w:rsidR="00F3725B">
              <w:t xml:space="preserve"> (this holds for at least 2 </w:t>
            </w:r>
            <w:proofErr w:type="spellStart"/>
            <w:r w:rsidR="007E0F16">
              <w:t>deposititons</w:t>
            </w:r>
            <w:proofErr w:type="spellEnd"/>
            <w:r w:rsidR="00F3725B">
              <w:t>)</w:t>
            </w:r>
            <w:r>
              <w:t>.</w:t>
            </w:r>
          </w:p>
        </w:tc>
        <w:tc>
          <w:tcPr>
            <w:tcW w:w="2861" w:type="dxa"/>
          </w:tcPr>
          <w:p w:rsidR="00460C3E" w:rsidRPr="00CA625F" w:rsidRDefault="00F65907" w:rsidP="00FA7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 3 should be followed by step 4 (</w:t>
            </w:r>
            <w:proofErr w:type="spellStart"/>
            <w:r>
              <w:t>Spincoat</w:t>
            </w:r>
            <w:proofErr w:type="spellEnd"/>
            <w:r>
              <w:t xml:space="preserve"> of ZEP) </w:t>
            </w:r>
            <w:r w:rsidRPr="007E0F16">
              <w:rPr>
                <w:b/>
              </w:rPr>
              <w:t>immediately</w:t>
            </w:r>
            <w:r>
              <w:t>.</w:t>
            </w:r>
          </w:p>
        </w:tc>
      </w:tr>
      <w:tr w:rsidR="006B7FDF" w:rsidRPr="00CA42DE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6B7FDF" w:rsidP="00F65907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7" w:name="_Toc317851036"/>
            <w:bookmarkStart w:id="18" w:name="_Ref318113883"/>
            <w:sdt>
              <w:sdtPr>
                <w:rPr>
                  <w:color w:val="auto"/>
                </w:rPr>
                <w:id w:val="1030198625"/>
                <w:placeholder>
                  <w:docPart w:val="A3C22E195F59455F89200DBB3DCC26F5"/>
                </w:placeholder>
              </w:sdtPr>
              <w:sdtEndPr/>
              <w:sdtContent>
                <w:r w:rsidR="00F65907">
                  <w:rPr>
                    <w:color w:val="auto"/>
                  </w:rPr>
                  <w:t>Spin coat of ZEP</w:t>
                </w:r>
              </w:sdtContent>
            </w:sdt>
            <w:bookmarkEnd w:id="17"/>
            <w:bookmarkEnd w:id="18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60C3E" w:rsidRPr="00CA625F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60C3E" w:rsidRPr="00BD3407" w:rsidRDefault="00F65907" w:rsidP="00460C3E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460C3E" w:rsidRPr="00BA2953" w:rsidRDefault="007E0F16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 xml:space="preserve">Manual </w:t>
            </w:r>
            <w:proofErr w:type="spellStart"/>
            <w:r>
              <w:rPr>
                <w:lang w:val="da-DK"/>
              </w:rPr>
              <w:t>Spinner</w:t>
            </w:r>
            <w:proofErr w:type="spellEnd"/>
            <w:r>
              <w:rPr>
                <w:lang w:val="da-DK"/>
              </w:rPr>
              <w:t xml:space="preserve"> 1</w:t>
            </w:r>
            <w:r w:rsidR="00F65907"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proofErr w:type="spellStart"/>
            <w:r w:rsidR="00F65907">
              <w:rPr>
                <w:lang w:val="da-DK"/>
              </w:rPr>
              <w:t>Laurell</w:t>
            </w:r>
            <w:proofErr w:type="spellEnd"/>
            <w:r>
              <w:rPr>
                <w:lang w:val="da-DK"/>
              </w:rPr>
              <w:t>)</w:t>
            </w:r>
          </w:p>
        </w:tc>
        <w:tc>
          <w:tcPr>
            <w:tcW w:w="4935" w:type="dxa"/>
          </w:tcPr>
          <w:p w:rsidR="00F65907" w:rsidRDefault="007E0F16" w:rsidP="00F6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Resist: ZEP7000</w:t>
            </w:r>
            <w:r w:rsidR="00F65907">
              <w:br/>
              <w:t>Spin: XX rpm (YY nm)</w:t>
            </w:r>
          </w:p>
          <w:p w:rsidR="00460C3E" w:rsidRPr="00352270" w:rsidRDefault="00F65907" w:rsidP="00F6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Softbake</w:t>
            </w:r>
            <w:proofErr w:type="spellEnd"/>
            <w:r>
              <w:t xml:space="preserve">: </w:t>
            </w:r>
          </w:p>
        </w:tc>
        <w:tc>
          <w:tcPr>
            <w:tcW w:w="2861" w:type="dxa"/>
          </w:tcPr>
          <w:p w:rsidR="00460C3E" w:rsidRPr="00BA2953" w:rsidRDefault="00460C3E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953">
              <w:t>Note time in logbook</w:t>
            </w:r>
          </w:p>
        </w:tc>
      </w:tr>
      <w:tr w:rsidR="00460C3E" w:rsidRPr="00CA42DE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60C3E" w:rsidRPr="00CA42DE" w:rsidRDefault="00AF548C" w:rsidP="00691A64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6D4809A7D324C33B211A1A150236E72"/>
                </w:placeholder>
              </w:sdtPr>
              <w:sdtEndPr/>
              <w:sdtContent>
                <w:bookmarkStart w:id="19" w:name="_Toc317851047"/>
                <w:r w:rsidR="00691A64">
                  <w:rPr>
                    <w:color w:val="auto"/>
                  </w:rPr>
                  <w:t>E-beam exposure</w:t>
                </w:r>
              </w:sdtContent>
            </w:sdt>
            <w:bookmarkEnd w:id="19"/>
          </w:p>
        </w:tc>
        <w:tc>
          <w:tcPr>
            <w:tcW w:w="2861" w:type="dxa"/>
          </w:tcPr>
          <w:p w:rsidR="00460C3E" w:rsidRPr="00691A64" w:rsidRDefault="00460C3E" w:rsidP="00F60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32525" w:rsidRPr="00CA625F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525" w:rsidRDefault="00691A64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418" w:type="dxa"/>
          </w:tcPr>
          <w:p w:rsidR="00032525" w:rsidRPr="00CA625F" w:rsidRDefault="00691A64" w:rsidP="00691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935" w:type="dxa"/>
          </w:tcPr>
          <w:p w:rsidR="00032525" w:rsidRDefault="00691A64" w:rsidP="000E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Dose</w:t>
            </w:r>
            <w:r w:rsidR="00032525">
              <w:t>:</w:t>
            </w:r>
            <w:r>
              <w:t xml:space="preserve"> </w:t>
            </w:r>
            <w:proofErr w:type="spellStart"/>
            <w:r>
              <w:t>appr</w:t>
            </w:r>
            <w:proofErr w:type="spellEnd"/>
            <w:r>
              <w:t xml:space="preserve">. 350 </w:t>
            </w:r>
            <w:proofErr w:type="spellStart"/>
            <w:r>
              <w:t>muC</w:t>
            </w:r>
            <w:proofErr w:type="spellEnd"/>
            <w:r>
              <w:t>/cm2</w:t>
            </w:r>
          </w:p>
          <w:p w:rsidR="00691A64" w:rsidRDefault="00691A64" w:rsidP="000E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no </w:t>
            </w:r>
            <w:r w:rsidR="00F067D4">
              <w:t>proximity error correction (</w:t>
            </w:r>
            <w:r>
              <w:t>PEC</w:t>
            </w:r>
            <w:r w:rsidR="00F067D4">
              <w:t>)</w:t>
            </w:r>
            <w:r>
              <w:t>.</w:t>
            </w:r>
          </w:p>
          <w:p w:rsidR="00032525" w:rsidRPr="00CA625F" w:rsidRDefault="00032525" w:rsidP="000E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032525" w:rsidRPr="00CA625F" w:rsidRDefault="00691A64" w:rsidP="000E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 the finest structures (20 nm range) twice with half dose each to avoid resist heating.</w:t>
            </w:r>
          </w:p>
        </w:tc>
      </w:tr>
      <w:tr w:rsidR="00032525" w:rsidRPr="00CA42DE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032525" w:rsidRPr="00CA42DE" w:rsidRDefault="00032525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0" w:name="_Toc317851053"/>
            <w:sdt>
              <w:sdtPr>
                <w:rPr>
                  <w:color w:val="auto"/>
                </w:rPr>
                <w:id w:val="1030198636"/>
                <w:placeholder>
                  <w:docPart w:val="B8D8E9AACCB94C709026C05B170EB973"/>
                </w:placeholder>
              </w:sdtPr>
              <w:sdtEndPr/>
              <w:sdtContent>
                <w:r w:rsidR="00931CCB">
                  <w:rPr>
                    <w:color w:val="auto"/>
                  </w:rPr>
                  <w:t>Development</w:t>
                </w:r>
              </w:sdtContent>
            </w:sdt>
            <w:bookmarkEnd w:id="20"/>
          </w:p>
        </w:tc>
        <w:tc>
          <w:tcPr>
            <w:tcW w:w="2861" w:type="dxa"/>
          </w:tcPr>
          <w:p w:rsidR="00032525" w:rsidRPr="00F60831" w:rsidRDefault="00032525" w:rsidP="00F60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32525" w:rsidRPr="00CA625F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525" w:rsidRDefault="00931CCB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Develop-</w:t>
            </w:r>
            <w:proofErr w:type="spellStart"/>
            <w:r>
              <w:rPr>
                <w:b w:val="0"/>
                <w:szCs w:val="22"/>
              </w:rPr>
              <w:t>ment</w:t>
            </w:r>
            <w:proofErr w:type="spellEnd"/>
          </w:p>
        </w:tc>
        <w:tc>
          <w:tcPr>
            <w:tcW w:w="1418" w:type="dxa"/>
          </w:tcPr>
          <w:p w:rsidR="00032525" w:rsidRPr="00CA625F" w:rsidRDefault="00931CCB" w:rsidP="000E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</w:p>
        </w:tc>
        <w:tc>
          <w:tcPr>
            <w:tcW w:w="4935" w:type="dxa"/>
          </w:tcPr>
          <w:p w:rsidR="00032525" w:rsidRDefault="00931CCB" w:rsidP="000E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with Hexyl Acetat</w:t>
            </w:r>
            <w:r w:rsidR="003940E4">
              <w:t>e, preferably</w:t>
            </w:r>
            <w:r>
              <w:t xml:space="preserve"> in </w:t>
            </w:r>
            <w:proofErr w:type="spellStart"/>
            <w:r>
              <w:t>MegaSonic</w:t>
            </w:r>
            <w:proofErr w:type="spellEnd"/>
            <w:r>
              <w:t xml:space="preserve"> agitation at power X W. Develop 30s.</w:t>
            </w:r>
          </w:p>
          <w:p w:rsidR="00931CCB" w:rsidRPr="00CA625F" w:rsidRDefault="00931CCB" w:rsidP="000E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Blow dry with N2 after development.</w:t>
            </w:r>
          </w:p>
        </w:tc>
        <w:tc>
          <w:tcPr>
            <w:tcW w:w="2861" w:type="dxa"/>
          </w:tcPr>
          <w:p w:rsidR="00032525" w:rsidRPr="00CA625F" w:rsidRDefault="00931CCB" w:rsidP="000E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Megasonic</w:t>
            </w:r>
            <w:proofErr w:type="spellEnd"/>
            <w:r>
              <w:t xml:space="preserve"> necessary for small structures</w:t>
            </w:r>
          </w:p>
        </w:tc>
      </w:tr>
      <w:tr w:rsidR="00AB1840" w:rsidRPr="00F60831" w:rsidTr="00BC6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AB1840" w:rsidRPr="00CA42DE" w:rsidRDefault="00AB1840" w:rsidP="00352FD3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0"/>
                <w:placeholder>
                  <w:docPart w:val="937A9E01ABD4487C93FB609A18E7D483"/>
                </w:placeholder>
              </w:sdtPr>
              <w:sdtEndPr/>
              <w:sdtContent>
                <w:proofErr w:type="spellStart"/>
                <w:r w:rsidR="00352FD3">
                  <w:rPr>
                    <w:color w:val="auto"/>
                  </w:rPr>
                  <w:t>Ge</w:t>
                </w:r>
                <w:proofErr w:type="spellEnd"/>
                <w:r w:rsidR="00352FD3">
                  <w:rPr>
                    <w:color w:val="auto"/>
                  </w:rPr>
                  <w:t xml:space="preserve"> Dry Etch</w:t>
                </w:r>
              </w:sdtContent>
            </w:sdt>
          </w:p>
        </w:tc>
        <w:tc>
          <w:tcPr>
            <w:tcW w:w="2861" w:type="dxa"/>
          </w:tcPr>
          <w:p w:rsidR="00AB1840" w:rsidRPr="00F60831" w:rsidRDefault="00AB1840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B1840" w:rsidRPr="00CA625F" w:rsidTr="00BC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B1840" w:rsidRDefault="00352FD3" w:rsidP="00BC6342">
            <w:pPr>
              <w:pStyle w:val="H2Processflow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Ge</w:t>
            </w:r>
            <w:proofErr w:type="spellEnd"/>
            <w:r>
              <w:rPr>
                <w:b w:val="0"/>
                <w:szCs w:val="22"/>
              </w:rPr>
              <w:t xml:space="preserve"> Etch</w:t>
            </w:r>
          </w:p>
        </w:tc>
        <w:tc>
          <w:tcPr>
            <w:tcW w:w="1418" w:type="dxa"/>
          </w:tcPr>
          <w:p w:rsidR="00AB1840" w:rsidRPr="00CA625F" w:rsidRDefault="007E425D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ICP Metal Etcher</w:t>
            </w:r>
          </w:p>
        </w:tc>
        <w:tc>
          <w:tcPr>
            <w:tcW w:w="4935" w:type="dxa"/>
          </w:tcPr>
          <w:p w:rsidR="00AB1840" w:rsidRDefault="00352FD3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a low-pressure CF4 etch.</w:t>
            </w:r>
          </w:p>
          <w:p w:rsidR="00352FD3" w:rsidRPr="00CA625F" w:rsidRDefault="00352FD3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 is X nm/min.</w:t>
            </w:r>
          </w:p>
        </w:tc>
        <w:tc>
          <w:tcPr>
            <w:tcW w:w="2861" w:type="dxa"/>
          </w:tcPr>
          <w:p w:rsidR="00AB1840" w:rsidRPr="00CA625F" w:rsidRDefault="00352FD3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 sapphire carrier</w:t>
            </w:r>
          </w:p>
        </w:tc>
      </w:tr>
      <w:tr w:rsidR="00AB1840" w:rsidRPr="00F60831" w:rsidTr="00BC6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AB1840" w:rsidRPr="00CA42DE" w:rsidRDefault="00AB1840" w:rsidP="00352FD3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1"/>
                <w:placeholder>
                  <w:docPart w:val="B4CB9F8130FB480E901ED8B53C7DF4DB"/>
                </w:placeholder>
              </w:sdtPr>
              <w:sdtEndPr/>
              <w:sdtContent>
                <w:r w:rsidR="00352FD3">
                  <w:rPr>
                    <w:color w:val="auto"/>
                  </w:rPr>
                  <w:t>MMA dry etch</w:t>
                </w:r>
              </w:sdtContent>
            </w:sdt>
          </w:p>
        </w:tc>
        <w:tc>
          <w:tcPr>
            <w:tcW w:w="2861" w:type="dxa"/>
          </w:tcPr>
          <w:p w:rsidR="00AB1840" w:rsidRPr="00F60831" w:rsidRDefault="00AB1840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B1840" w:rsidRPr="00CA625F" w:rsidTr="00BC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B1840" w:rsidRDefault="00352FD3" w:rsidP="00BC6342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MMA dry etch</w:t>
            </w:r>
          </w:p>
        </w:tc>
        <w:tc>
          <w:tcPr>
            <w:tcW w:w="1418" w:type="dxa"/>
          </w:tcPr>
          <w:p w:rsidR="00AB1840" w:rsidRPr="00CA625F" w:rsidRDefault="007E425D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ICP Metal Etcher</w:t>
            </w:r>
          </w:p>
        </w:tc>
        <w:tc>
          <w:tcPr>
            <w:tcW w:w="4935" w:type="dxa"/>
          </w:tcPr>
          <w:p w:rsidR="00AB1840" w:rsidRDefault="00352FD3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small undercuts, use low-pressure plasma (O2 with </w:t>
            </w:r>
            <w:proofErr w:type="spellStart"/>
            <w:r>
              <w:t>appr</w:t>
            </w:r>
            <w:proofErr w:type="spellEnd"/>
            <w:r>
              <w:t xml:space="preserve"> 20% </w:t>
            </w:r>
            <w:proofErr w:type="spellStart"/>
            <w:r>
              <w:t>Ar</w:t>
            </w:r>
            <w:proofErr w:type="spellEnd"/>
            <w:r>
              <w:t xml:space="preserve">) to etch vertically to the substrate. </w:t>
            </w:r>
          </w:p>
          <w:p w:rsidR="00352FD3" w:rsidRPr="00CA625F" w:rsidRDefault="00352FD3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isotropic etch (undercut) can be done with pure O2 plasma etching.</w:t>
            </w:r>
          </w:p>
        </w:tc>
        <w:tc>
          <w:tcPr>
            <w:tcW w:w="2861" w:type="dxa"/>
          </w:tcPr>
          <w:p w:rsidR="00AB1840" w:rsidRPr="00CA625F" w:rsidRDefault="00AB1840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1840" w:rsidRPr="00CA625F" w:rsidTr="00BC6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B1840" w:rsidRDefault="00AB1840" w:rsidP="00BC6342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SEM inspection</w:t>
            </w:r>
          </w:p>
        </w:tc>
        <w:tc>
          <w:tcPr>
            <w:tcW w:w="1418" w:type="dxa"/>
          </w:tcPr>
          <w:p w:rsidR="00AB1840" w:rsidRDefault="00352FD3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SEM-Zeiss</w:t>
            </w:r>
          </w:p>
        </w:tc>
        <w:tc>
          <w:tcPr>
            <w:tcW w:w="4935" w:type="dxa"/>
          </w:tcPr>
          <w:p w:rsidR="00AB1840" w:rsidRPr="00A071F7" w:rsidRDefault="00AB1840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Measure </w:t>
            </w:r>
            <w:proofErr w:type="spellStart"/>
            <w:r>
              <w:t>linewidths</w:t>
            </w:r>
            <w:proofErr w:type="spellEnd"/>
          </w:p>
        </w:tc>
        <w:tc>
          <w:tcPr>
            <w:tcW w:w="2861" w:type="dxa"/>
          </w:tcPr>
          <w:p w:rsidR="00AB1840" w:rsidRPr="00CA625F" w:rsidRDefault="00AB1840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Note on measurement sheet</w:t>
            </w:r>
          </w:p>
        </w:tc>
      </w:tr>
      <w:tr w:rsidR="00352FD3" w:rsidRPr="00F60831" w:rsidTr="00BC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352FD3" w:rsidRPr="00CA42DE" w:rsidRDefault="00352FD3" w:rsidP="00352FD3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9C665F14E8CF4D77B99595F4FD4771C9"/>
                </w:placeholder>
              </w:sdtPr>
              <w:sdtEndPr/>
              <w:sdtContent>
                <w:r>
                  <w:rPr>
                    <w:color w:val="auto"/>
                  </w:rPr>
                  <w:t>Lift-off (after evaporation or etch)</w:t>
                </w:r>
              </w:sdtContent>
            </w:sdt>
          </w:p>
        </w:tc>
        <w:tc>
          <w:tcPr>
            <w:tcW w:w="2861" w:type="dxa"/>
          </w:tcPr>
          <w:p w:rsidR="00352FD3" w:rsidRPr="00F60831" w:rsidRDefault="00352FD3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2FD3" w:rsidRPr="00CA625F" w:rsidTr="00BC6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52FD3" w:rsidRDefault="00352FD3" w:rsidP="00352FD3">
            <w:pPr>
              <w:pStyle w:val="H2Processflow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Trilayer</w:t>
            </w:r>
            <w:proofErr w:type="spellEnd"/>
            <w:r>
              <w:rPr>
                <w:b w:val="0"/>
                <w:szCs w:val="22"/>
              </w:rPr>
              <w:t xml:space="preserve"> lift-off </w:t>
            </w:r>
          </w:p>
        </w:tc>
        <w:tc>
          <w:tcPr>
            <w:tcW w:w="1418" w:type="dxa"/>
          </w:tcPr>
          <w:p w:rsidR="00352FD3" w:rsidRPr="00CA625F" w:rsidRDefault="00352FD3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:rsidR="00352FD3" w:rsidRPr="00CA625F" w:rsidRDefault="00352FD3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Heated acetone</w:t>
            </w:r>
            <w:r w:rsidR="007E425D">
              <w:t>/1165</w:t>
            </w:r>
          </w:p>
        </w:tc>
        <w:tc>
          <w:tcPr>
            <w:tcW w:w="2861" w:type="dxa"/>
          </w:tcPr>
          <w:p w:rsidR="00352FD3" w:rsidRPr="00CA625F" w:rsidRDefault="00352FD3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A7829" w:rsidRDefault="00FA7829">
      <w:pPr>
        <w:spacing w:after="200" w:line="276" w:lineRule="auto"/>
      </w:pPr>
    </w:p>
    <w:p w:rsidR="005F6C9F" w:rsidRDefault="005F6C9F" w:rsidP="004C3FD6">
      <w:pPr>
        <w:pStyle w:val="TOCHeading"/>
        <w:jc w:val="left"/>
      </w:pPr>
    </w:p>
    <w:p w:rsidR="004C3FD6" w:rsidRPr="000C79B2" w:rsidRDefault="004C3FD6" w:rsidP="004C3FD6">
      <w:pPr>
        <w:spacing w:after="200" w:line="276" w:lineRule="auto"/>
      </w:pPr>
    </w:p>
    <w:sectPr w:rsidR="004C3FD6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8C" w:rsidRDefault="00AF548C" w:rsidP="007C58CC">
      <w:r>
        <w:separator/>
      </w:r>
    </w:p>
  </w:endnote>
  <w:endnote w:type="continuationSeparator" w:id="0">
    <w:p w:rsidR="00AF548C" w:rsidRDefault="00AF54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3"/>
      <w:gridCol w:w="5214"/>
      <w:gridCol w:w="1376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AF548C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8C3391">
            <w:rPr>
              <w:noProof/>
              <w:sz w:val="16"/>
              <w:szCs w:val="16"/>
            </w:rPr>
            <w:t>Process Flow Trilayer Ebeam Resist.docx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6D02A7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AF548C">
            <w:fldChar w:fldCharType="begin"/>
          </w:r>
          <w:r w:rsidR="00AF548C">
            <w:instrText xml:space="preserve"> NUMPAGES  \* Arabic  \* MERGEFORMAT </w:instrText>
          </w:r>
          <w:r w:rsidR="00AF548C">
            <w:fldChar w:fldCharType="separate"/>
          </w:r>
          <w:r w:rsidR="006D02A7" w:rsidRPr="006D02A7">
            <w:rPr>
              <w:noProof/>
              <w:sz w:val="16"/>
              <w:szCs w:val="16"/>
            </w:rPr>
            <w:t>2</w:t>
          </w:r>
          <w:r w:rsidR="00AF548C">
            <w:rPr>
              <w:noProof/>
              <w:sz w:val="16"/>
              <w:szCs w:val="16"/>
            </w:rPr>
            <w:fldChar w:fldCharType="end"/>
          </w:r>
          <w:bookmarkStart w:id="21" w:name="_Toc283804328"/>
          <w:bookmarkStart w:id="22" w:name="_Toc283804419"/>
          <w:bookmarkStart w:id="23" w:name="_Toc283804432"/>
          <w:bookmarkStart w:id="24" w:name="_Toc283804658"/>
          <w:bookmarkStart w:id="25" w:name="_Toc283804671"/>
          <w:bookmarkStart w:id="26" w:name="_Toc283804797"/>
          <w:bookmarkStart w:id="27" w:name="_Toc283208797"/>
          <w:bookmarkStart w:id="28" w:name="_Toc283292629"/>
        </w:p>
      </w:tc>
    </w:tr>
    <w:bookmarkEnd w:id="21"/>
    <w:bookmarkEnd w:id="22"/>
    <w:bookmarkEnd w:id="23"/>
    <w:bookmarkEnd w:id="24"/>
    <w:bookmarkEnd w:id="25"/>
    <w:bookmarkEnd w:id="26"/>
    <w:bookmarkEnd w:id="27"/>
    <w:bookmarkEnd w:id="28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3"/>
      <w:gridCol w:w="5214"/>
      <w:gridCol w:w="1376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AF548C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8C3391">
            <w:rPr>
              <w:noProof/>
              <w:sz w:val="16"/>
              <w:szCs w:val="16"/>
            </w:rPr>
            <w:t>Process Flow Trilayer Ebeam Resist.docx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6D02A7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AF548C">
            <w:fldChar w:fldCharType="begin"/>
          </w:r>
          <w:r w:rsidR="00AF548C">
            <w:instrText xml:space="preserve"> NUMPAGES  \* Arabic  \* MERGEFORMAT </w:instrText>
          </w:r>
          <w:r w:rsidR="00AF548C">
            <w:fldChar w:fldCharType="separate"/>
          </w:r>
          <w:r w:rsidR="006D02A7" w:rsidRPr="006D02A7">
            <w:rPr>
              <w:noProof/>
              <w:sz w:val="16"/>
              <w:szCs w:val="16"/>
            </w:rPr>
            <w:t>2</w:t>
          </w:r>
          <w:r w:rsidR="00AF548C">
            <w:rPr>
              <w:noProof/>
              <w:sz w:val="16"/>
              <w:szCs w:val="16"/>
            </w:rPr>
            <w:fldChar w:fldCharType="end"/>
          </w:r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8C" w:rsidRDefault="00AF548C" w:rsidP="007C58CC">
      <w:r>
        <w:separator/>
      </w:r>
    </w:p>
  </w:footnote>
  <w:footnote w:type="continuationSeparator" w:id="0">
    <w:p w:rsidR="00AF548C" w:rsidRDefault="00AF54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753840" w:rsidP="002F5A9C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FlowTitle \h  \* MERGEFORMAT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401693204"/>
              <w:placeholder>
                <w:docPart w:val="19A0D087B5A34363B6B5D876DF7646F7"/>
              </w:placeholder>
            </w:sdtPr>
            <w:sdtEndPr/>
            <w:sdtContent>
              <w:proofErr w:type="spellStart"/>
              <w:r w:rsidR="008C3391" w:rsidRPr="008C3391">
                <w:rPr>
                  <w:b/>
                  <w:sz w:val="32"/>
                  <w:szCs w:val="32"/>
                </w:rPr>
                <w:t>Trilayer</w:t>
              </w:r>
              <w:proofErr w:type="spellEnd"/>
              <w:r w:rsidR="008C3391" w:rsidRPr="008C3391">
                <w:rPr>
                  <w:b/>
                  <w:sz w:val="32"/>
                  <w:szCs w:val="32"/>
                </w:rPr>
                <w:t xml:space="preserve"> E-beam resist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753840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1401693205"/>
              <w:placeholder>
                <w:docPart w:val="14DA5965A6AA4A698CB584D744B009B9"/>
              </w:placeholder>
            </w:sdtPr>
            <w:sdtEndPr/>
            <w:sdtContent>
              <w:r w:rsidR="008C3391">
                <w:rPr>
                  <w:b/>
                </w:rPr>
                <w:t>2.2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753840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6372CD">
            <w:rPr>
              <w:noProof/>
              <w:sz w:val="20"/>
              <w:szCs w:val="20"/>
            </w:rPr>
            <w:t>15-May-13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753840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8C3391" w:rsidRPr="002A3E24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29" w:name="FlowTitle" w:displacedByCustomXml="next"/>
        <w:sdt>
          <w:sdtPr>
            <w:rPr>
              <w:b/>
              <w:sz w:val="32"/>
            </w:rPr>
            <w:id w:val="620134089"/>
            <w:placeholder>
              <w:docPart w:val="00CB732C6CD2452FAA1F004F24BEB9A9"/>
            </w:placeholder>
          </w:sdtPr>
          <w:sdtEndPr/>
          <w:sdtContent>
            <w:p w:rsidR="00F65907" w:rsidRPr="00440F2F" w:rsidRDefault="002F5A9C" w:rsidP="002F5A9C">
              <w:pPr>
                <w:pStyle w:val="Header"/>
                <w:jc w:val="center"/>
                <w:rPr>
                  <w:b/>
                </w:rPr>
              </w:pPr>
              <w:proofErr w:type="spellStart"/>
              <w:r>
                <w:rPr>
                  <w:b/>
                </w:rPr>
                <w:t>Trilayer</w:t>
              </w:r>
              <w:proofErr w:type="spellEnd"/>
              <w:r>
                <w:rPr>
                  <w:b/>
                </w:rPr>
                <w:t xml:space="preserve"> E-beam resist</w:t>
              </w:r>
            </w:p>
          </w:sdtContent>
        </w:sdt>
        <w:bookmarkEnd w:id="29" w:displacedByCustomXml="prev"/>
      </w:tc>
      <w:bookmarkStart w:id="30" w:name="Revision" w:displacedByCustomXml="next"/>
      <w:sdt>
        <w:sdtPr>
          <w:rPr>
            <w:b/>
          </w:rPr>
          <w:id w:val="1270592744"/>
          <w:placeholder>
            <w:docPart w:val="F4208FA81E994A7483EFA4E3CB05ABDF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F6590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2.2</w:t>
              </w:r>
            </w:p>
          </w:tc>
        </w:sdtContent>
      </w:sdt>
      <w:bookmarkEnd w:id="30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da-DK" w:eastAsia="da-DK"/>
            </w:rPr>
            <w:drawing>
              <wp:inline distT="0" distB="0" distL="0" distR="0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A70BA43F404244D0AEDE110FC8CF16C9"/>
            </w:placeholder>
          </w:sdtPr>
          <w:sdtEndPr/>
          <w:sdtContent>
            <w:bookmarkStart w:id="31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31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7EBDED57C9F34157AD0EDE066A701F5A"/>
            </w:placeholder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A70BA43F404244D0AEDE110FC8CF16C9"/>
            </w:placeholder>
          </w:sdtPr>
          <w:sdtEndPr/>
          <w:sdtContent>
            <w:bookmarkStart w:id="32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32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6D02A7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06082013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F65907" w:rsidP="00D43D4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C3E"/>
    <w:rsid w:val="000022D4"/>
    <w:rsid w:val="00011C7E"/>
    <w:rsid w:val="00017D38"/>
    <w:rsid w:val="00027560"/>
    <w:rsid w:val="00032525"/>
    <w:rsid w:val="00033588"/>
    <w:rsid w:val="0003743A"/>
    <w:rsid w:val="00041D13"/>
    <w:rsid w:val="00041D9C"/>
    <w:rsid w:val="00044D9C"/>
    <w:rsid w:val="00044E24"/>
    <w:rsid w:val="0005478A"/>
    <w:rsid w:val="00055D3E"/>
    <w:rsid w:val="000712C6"/>
    <w:rsid w:val="000760E5"/>
    <w:rsid w:val="00082853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272B"/>
    <w:rsid w:val="001331E6"/>
    <w:rsid w:val="00144007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31A60"/>
    <w:rsid w:val="0033499F"/>
    <w:rsid w:val="00352FD3"/>
    <w:rsid w:val="00364296"/>
    <w:rsid w:val="0037274C"/>
    <w:rsid w:val="00373DBE"/>
    <w:rsid w:val="003940E4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128F7"/>
    <w:rsid w:val="004245A1"/>
    <w:rsid w:val="004301A6"/>
    <w:rsid w:val="00440F2F"/>
    <w:rsid w:val="00447D52"/>
    <w:rsid w:val="00450299"/>
    <w:rsid w:val="00451D33"/>
    <w:rsid w:val="00455EFC"/>
    <w:rsid w:val="00457BBE"/>
    <w:rsid w:val="00460C3E"/>
    <w:rsid w:val="004617E0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17DC"/>
    <w:rsid w:val="004F4BC6"/>
    <w:rsid w:val="005040EC"/>
    <w:rsid w:val="00523622"/>
    <w:rsid w:val="00526857"/>
    <w:rsid w:val="0053035C"/>
    <w:rsid w:val="00545DFD"/>
    <w:rsid w:val="00562623"/>
    <w:rsid w:val="00562964"/>
    <w:rsid w:val="00567D4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2CD"/>
    <w:rsid w:val="00637B90"/>
    <w:rsid w:val="00640A47"/>
    <w:rsid w:val="00643570"/>
    <w:rsid w:val="006462A9"/>
    <w:rsid w:val="0065141E"/>
    <w:rsid w:val="00657B34"/>
    <w:rsid w:val="0066263E"/>
    <w:rsid w:val="00665ABB"/>
    <w:rsid w:val="006849D8"/>
    <w:rsid w:val="00691A64"/>
    <w:rsid w:val="006A3370"/>
    <w:rsid w:val="006A4FF2"/>
    <w:rsid w:val="006A7492"/>
    <w:rsid w:val="006B7CBC"/>
    <w:rsid w:val="006B7FDF"/>
    <w:rsid w:val="006C0B70"/>
    <w:rsid w:val="006D02A7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586D"/>
    <w:rsid w:val="007C58CC"/>
    <w:rsid w:val="007D45F9"/>
    <w:rsid w:val="007E0F16"/>
    <w:rsid w:val="007E326A"/>
    <w:rsid w:val="007E425D"/>
    <w:rsid w:val="007E722D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C3391"/>
    <w:rsid w:val="008D1C12"/>
    <w:rsid w:val="008D61FE"/>
    <w:rsid w:val="008E3749"/>
    <w:rsid w:val="008F473F"/>
    <w:rsid w:val="008F48C1"/>
    <w:rsid w:val="00902201"/>
    <w:rsid w:val="00914C36"/>
    <w:rsid w:val="009159C2"/>
    <w:rsid w:val="009238CA"/>
    <w:rsid w:val="00930CA5"/>
    <w:rsid w:val="00931CCB"/>
    <w:rsid w:val="00943FA3"/>
    <w:rsid w:val="009478C8"/>
    <w:rsid w:val="0095314B"/>
    <w:rsid w:val="00955CAC"/>
    <w:rsid w:val="009568AC"/>
    <w:rsid w:val="00970F71"/>
    <w:rsid w:val="00972686"/>
    <w:rsid w:val="00973449"/>
    <w:rsid w:val="00974908"/>
    <w:rsid w:val="00976A60"/>
    <w:rsid w:val="0098186C"/>
    <w:rsid w:val="00991E70"/>
    <w:rsid w:val="0099342A"/>
    <w:rsid w:val="0099675F"/>
    <w:rsid w:val="009A2EBC"/>
    <w:rsid w:val="009A37CF"/>
    <w:rsid w:val="009A6C04"/>
    <w:rsid w:val="009A7C68"/>
    <w:rsid w:val="009B291C"/>
    <w:rsid w:val="009C47AE"/>
    <w:rsid w:val="009D42CA"/>
    <w:rsid w:val="009D7A8D"/>
    <w:rsid w:val="009E2A1B"/>
    <w:rsid w:val="009E6580"/>
    <w:rsid w:val="00A06423"/>
    <w:rsid w:val="00A15E8B"/>
    <w:rsid w:val="00A25310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1840"/>
    <w:rsid w:val="00AB5A6F"/>
    <w:rsid w:val="00AC0CC1"/>
    <w:rsid w:val="00AC7F53"/>
    <w:rsid w:val="00AD4AC7"/>
    <w:rsid w:val="00AD6A82"/>
    <w:rsid w:val="00AD78B4"/>
    <w:rsid w:val="00AF548C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2100D"/>
    <w:rsid w:val="00C349E1"/>
    <w:rsid w:val="00C366F8"/>
    <w:rsid w:val="00C378C8"/>
    <w:rsid w:val="00C4109D"/>
    <w:rsid w:val="00C64AD2"/>
    <w:rsid w:val="00C65C63"/>
    <w:rsid w:val="00C70129"/>
    <w:rsid w:val="00C71167"/>
    <w:rsid w:val="00C740D4"/>
    <w:rsid w:val="00C74BC3"/>
    <w:rsid w:val="00C76DC3"/>
    <w:rsid w:val="00C92D4A"/>
    <w:rsid w:val="00CA0644"/>
    <w:rsid w:val="00CA42DE"/>
    <w:rsid w:val="00CA5D82"/>
    <w:rsid w:val="00CA625F"/>
    <w:rsid w:val="00CB1116"/>
    <w:rsid w:val="00CB1EC5"/>
    <w:rsid w:val="00CC0F37"/>
    <w:rsid w:val="00CD35EE"/>
    <w:rsid w:val="00CD4672"/>
    <w:rsid w:val="00CF162D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3D47"/>
    <w:rsid w:val="00D5096F"/>
    <w:rsid w:val="00D54A5E"/>
    <w:rsid w:val="00D70C23"/>
    <w:rsid w:val="00D74775"/>
    <w:rsid w:val="00D812FA"/>
    <w:rsid w:val="00D83C72"/>
    <w:rsid w:val="00D94AEC"/>
    <w:rsid w:val="00D95738"/>
    <w:rsid w:val="00DA1A78"/>
    <w:rsid w:val="00DA7BC6"/>
    <w:rsid w:val="00DB1B09"/>
    <w:rsid w:val="00DB718E"/>
    <w:rsid w:val="00DD084E"/>
    <w:rsid w:val="00DD610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E1266"/>
    <w:rsid w:val="00EF641C"/>
    <w:rsid w:val="00F0487E"/>
    <w:rsid w:val="00F056DD"/>
    <w:rsid w:val="00F067D4"/>
    <w:rsid w:val="00F13A1A"/>
    <w:rsid w:val="00F17752"/>
    <w:rsid w:val="00F212B4"/>
    <w:rsid w:val="00F27221"/>
    <w:rsid w:val="00F3725B"/>
    <w:rsid w:val="00F4152F"/>
    <w:rsid w:val="00F41C76"/>
    <w:rsid w:val="00F41FC2"/>
    <w:rsid w:val="00F60831"/>
    <w:rsid w:val="00F61499"/>
    <w:rsid w:val="00F64A96"/>
    <w:rsid w:val="00F65907"/>
    <w:rsid w:val="00F81B3F"/>
    <w:rsid w:val="00F840D3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D06EB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CB732C6CD2452FAA1F004F24BE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0F75-A822-4219-ADB1-0C62CD39F8CE}"/>
      </w:docPartPr>
      <w:docPartBody>
        <w:p w:rsidR="00C44C2C" w:rsidRDefault="00C44C2C">
          <w:pPr>
            <w:pStyle w:val="00CB732C6CD2452FAA1F004F24BEB9A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4208FA81E994A7483EFA4E3CB05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173B-A83C-4D72-8E97-CB37998BFA66}"/>
      </w:docPartPr>
      <w:docPartBody>
        <w:p w:rsidR="00C44C2C" w:rsidRDefault="00C44C2C">
          <w:pPr>
            <w:pStyle w:val="F4208FA81E994A7483EFA4E3CB05ABDF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A70BA43F404244D0AEDE110FC8C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F0B2-A3A6-4805-9D69-C6351CEBBBB4}"/>
      </w:docPartPr>
      <w:docPartBody>
        <w:p w:rsidR="00C44C2C" w:rsidRDefault="00C44C2C">
          <w:pPr>
            <w:pStyle w:val="A70BA43F404244D0AEDE110FC8CF16C9"/>
          </w:pPr>
          <w:r w:rsidRPr="003F266C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A3C22E195F59455F89200DBB3DCC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78B6-A83B-4C90-A654-47FED5371C13}"/>
      </w:docPartPr>
      <w:docPartBody>
        <w:p w:rsidR="00C44C2C" w:rsidRDefault="00C44C2C" w:rsidP="00C44C2C">
          <w:pPr>
            <w:pStyle w:val="A3C22E195F59455F89200DBB3DCC26F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6D4809A7D324C33B211A1A15023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2661-27AB-4C53-A177-C106430CF506}"/>
      </w:docPartPr>
      <w:docPartBody>
        <w:p w:rsidR="00C44C2C" w:rsidRDefault="00C44C2C" w:rsidP="00C44C2C">
          <w:pPr>
            <w:pStyle w:val="06D4809A7D324C33B211A1A150236E7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8D8E9AACCB94C709026C05B170E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BA95-C250-41EC-BC6C-8288F204EACA}"/>
      </w:docPartPr>
      <w:docPartBody>
        <w:p w:rsidR="00C44C2C" w:rsidRDefault="00C44C2C" w:rsidP="00C44C2C">
          <w:pPr>
            <w:pStyle w:val="B8D8E9AACCB94C709026C05B170EB973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37A9E01ABD4487C93FB609A18E7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B991-76B1-42F4-9A71-D845AD57C10A}"/>
      </w:docPartPr>
      <w:docPartBody>
        <w:p w:rsidR="0026476B" w:rsidRDefault="00F97156" w:rsidP="00F97156">
          <w:pPr>
            <w:pStyle w:val="937A9E01ABD4487C93FB609A18E7D483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4CB9F8130FB480E901ED8B53C7D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C85D-FF3D-4BAE-AF20-0AF1E1E47D8C}"/>
      </w:docPartPr>
      <w:docPartBody>
        <w:p w:rsidR="0026476B" w:rsidRDefault="00F97156" w:rsidP="00F97156">
          <w:pPr>
            <w:pStyle w:val="B4CB9F8130FB480E901ED8B53C7DF4DB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665F14E8CF4D77B99595F4FD477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B0BB-A916-4713-83F5-048AB218F99D}"/>
      </w:docPartPr>
      <w:docPartBody>
        <w:p w:rsidR="0026476B" w:rsidRDefault="00F97156" w:rsidP="00F97156">
          <w:pPr>
            <w:pStyle w:val="9C665F14E8CF4D77B99595F4FD4771C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19A0D087B5A34363B6B5D876DF76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0305-9CD0-4A54-839D-3B190B3EEF54}"/>
      </w:docPartPr>
      <w:docPartBody>
        <w:p w:rsidR="00B82D30" w:rsidRDefault="0026476B" w:rsidP="0026476B">
          <w:pPr>
            <w:pStyle w:val="19A0D087B5A34363B6B5D876DF7646F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14DA5965A6AA4A698CB584D744B0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1E10-007E-48D7-A607-D15943161D56}"/>
      </w:docPartPr>
      <w:docPartBody>
        <w:p w:rsidR="00B82D30" w:rsidRDefault="0026476B" w:rsidP="0026476B">
          <w:pPr>
            <w:pStyle w:val="14DA5965A6AA4A698CB584D744B009B9"/>
          </w:pPr>
          <w:r w:rsidRPr="001F23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564EE"/>
    <w:rsid w:val="000B1D67"/>
    <w:rsid w:val="0026476B"/>
    <w:rsid w:val="002F0E66"/>
    <w:rsid w:val="007B7A16"/>
    <w:rsid w:val="00837E73"/>
    <w:rsid w:val="00850A05"/>
    <w:rsid w:val="0085235F"/>
    <w:rsid w:val="00B82D30"/>
    <w:rsid w:val="00C44C2C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76B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D4AB-B56B-40B0-818E-3F60D664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14441</TotalTime>
  <Pages>2</Pages>
  <Words>408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tine greibe</cp:lastModifiedBy>
  <cp:revision>29</cp:revision>
  <cp:lastPrinted>2013-03-08T13:10:00Z</cp:lastPrinted>
  <dcterms:created xsi:type="dcterms:W3CDTF">2013-02-13T10:55:00Z</dcterms:created>
  <dcterms:modified xsi:type="dcterms:W3CDTF">2013-08-06T09:56:00Z</dcterms:modified>
</cp:coreProperties>
</file>